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001" w:rsidRPr="00FB4B4D" w:rsidRDefault="00FB4B4D" w:rsidP="00FB4B4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Running Head: PREPARING FUTURE TEACHERS TO COLLABORATE</w:t>
      </w:r>
    </w:p>
    <w:p w:rsidR="00D26001" w:rsidRDefault="00D26001" w:rsidP="002F2854">
      <w:pPr>
        <w:autoSpaceDE w:val="0"/>
        <w:autoSpaceDN w:val="0"/>
        <w:adjustRightInd w:val="0"/>
        <w:spacing w:after="0" w:line="480" w:lineRule="auto"/>
        <w:jc w:val="center"/>
        <w:rPr>
          <w:rFonts w:ascii="Times New Roman" w:hAnsi="Times New Roman" w:cs="Times New Roman"/>
          <w:b/>
          <w:sz w:val="24"/>
          <w:szCs w:val="24"/>
        </w:rPr>
      </w:pPr>
    </w:p>
    <w:p w:rsidR="00D26001" w:rsidRDefault="00D26001" w:rsidP="002F2854">
      <w:pPr>
        <w:autoSpaceDE w:val="0"/>
        <w:autoSpaceDN w:val="0"/>
        <w:adjustRightInd w:val="0"/>
        <w:spacing w:after="0" w:line="480" w:lineRule="auto"/>
        <w:jc w:val="center"/>
        <w:rPr>
          <w:rFonts w:ascii="Times New Roman" w:hAnsi="Times New Roman" w:cs="Times New Roman"/>
          <w:b/>
          <w:sz w:val="24"/>
          <w:szCs w:val="24"/>
        </w:rPr>
      </w:pPr>
    </w:p>
    <w:p w:rsidR="00D26001" w:rsidRDefault="00D26001" w:rsidP="002F2854">
      <w:pPr>
        <w:autoSpaceDE w:val="0"/>
        <w:autoSpaceDN w:val="0"/>
        <w:adjustRightInd w:val="0"/>
        <w:spacing w:after="0" w:line="480" w:lineRule="auto"/>
        <w:jc w:val="center"/>
        <w:rPr>
          <w:rFonts w:ascii="Times New Roman" w:hAnsi="Times New Roman" w:cs="Times New Roman"/>
          <w:b/>
          <w:sz w:val="24"/>
          <w:szCs w:val="24"/>
        </w:rPr>
      </w:pPr>
    </w:p>
    <w:p w:rsidR="00D26001" w:rsidRDefault="00D26001" w:rsidP="002F2854">
      <w:pPr>
        <w:autoSpaceDE w:val="0"/>
        <w:autoSpaceDN w:val="0"/>
        <w:adjustRightInd w:val="0"/>
        <w:spacing w:after="0" w:line="480" w:lineRule="auto"/>
        <w:jc w:val="center"/>
        <w:rPr>
          <w:rFonts w:ascii="Times New Roman" w:hAnsi="Times New Roman" w:cs="Times New Roman"/>
          <w:b/>
          <w:sz w:val="24"/>
          <w:szCs w:val="24"/>
        </w:rPr>
      </w:pPr>
    </w:p>
    <w:p w:rsidR="00D26001" w:rsidRDefault="00D26001" w:rsidP="002F2854">
      <w:pPr>
        <w:autoSpaceDE w:val="0"/>
        <w:autoSpaceDN w:val="0"/>
        <w:adjustRightInd w:val="0"/>
        <w:spacing w:after="0" w:line="480" w:lineRule="auto"/>
        <w:jc w:val="center"/>
        <w:rPr>
          <w:rFonts w:ascii="Times New Roman" w:hAnsi="Times New Roman" w:cs="Times New Roman"/>
          <w:b/>
          <w:sz w:val="24"/>
          <w:szCs w:val="24"/>
        </w:rPr>
      </w:pPr>
    </w:p>
    <w:p w:rsidR="00D26001" w:rsidRDefault="00D26001" w:rsidP="002F2854">
      <w:pPr>
        <w:autoSpaceDE w:val="0"/>
        <w:autoSpaceDN w:val="0"/>
        <w:adjustRightInd w:val="0"/>
        <w:spacing w:after="0" w:line="480" w:lineRule="auto"/>
        <w:jc w:val="center"/>
        <w:rPr>
          <w:rFonts w:ascii="Times New Roman" w:hAnsi="Times New Roman" w:cs="Times New Roman"/>
          <w:b/>
          <w:sz w:val="24"/>
          <w:szCs w:val="24"/>
        </w:rPr>
      </w:pPr>
    </w:p>
    <w:p w:rsidR="00D26001" w:rsidRDefault="00D26001" w:rsidP="002F2854">
      <w:pPr>
        <w:autoSpaceDE w:val="0"/>
        <w:autoSpaceDN w:val="0"/>
        <w:adjustRightInd w:val="0"/>
        <w:spacing w:after="0" w:line="480" w:lineRule="auto"/>
        <w:jc w:val="center"/>
        <w:rPr>
          <w:rFonts w:ascii="Times New Roman" w:hAnsi="Times New Roman" w:cs="Times New Roman"/>
          <w:b/>
          <w:sz w:val="24"/>
          <w:szCs w:val="24"/>
        </w:rPr>
      </w:pPr>
    </w:p>
    <w:p w:rsidR="00F563F2" w:rsidRPr="0098150F" w:rsidRDefault="00F563F2" w:rsidP="002F2854">
      <w:pPr>
        <w:autoSpaceDE w:val="0"/>
        <w:autoSpaceDN w:val="0"/>
        <w:adjustRightInd w:val="0"/>
        <w:spacing w:after="0" w:line="480" w:lineRule="auto"/>
        <w:jc w:val="center"/>
        <w:rPr>
          <w:rFonts w:ascii="Times New Roman" w:hAnsi="Times New Roman" w:cs="Times New Roman"/>
          <w:b/>
          <w:sz w:val="24"/>
          <w:szCs w:val="24"/>
        </w:rPr>
      </w:pPr>
      <w:r w:rsidRPr="0098150F">
        <w:rPr>
          <w:rFonts w:ascii="Times New Roman" w:hAnsi="Times New Roman" w:cs="Times New Roman"/>
          <w:b/>
          <w:sz w:val="24"/>
          <w:szCs w:val="24"/>
        </w:rPr>
        <w:t>Pre</w:t>
      </w:r>
      <w:r w:rsidR="007F1C94" w:rsidRPr="0098150F">
        <w:rPr>
          <w:rFonts w:ascii="Times New Roman" w:hAnsi="Times New Roman" w:cs="Times New Roman"/>
          <w:b/>
          <w:sz w:val="24"/>
          <w:szCs w:val="24"/>
        </w:rPr>
        <w:t>paring Future Teachers to</w:t>
      </w:r>
      <w:r w:rsidRPr="0098150F">
        <w:rPr>
          <w:rFonts w:ascii="Times New Roman" w:hAnsi="Times New Roman" w:cs="Times New Roman"/>
          <w:b/>
          <w:sz w:val="24"/>
          <w:szCs w:val="24"/>
        </w:rPr>
        <w:t xml:space="preserve"> Collaborate</w:t>
      </w:r>
    </w:p>
    <w:p w:rsidR="00510327" w:rsidRPr="0098150F" w:rsidRDefault="00510327" w:rsidP="002F2854">
      <w:pPr>
        <w:autoSpaceDE w:val="0"/>
        <w:autoSpaceDN w:val="0"/>
        <w:adjustRightInd w:val="0"/>
        <w:spacing w:after="0" w:line="480" w:lineRule="auto"/>
        <w:jc w:val="center"/>
        <w:rPr>
          <w:rFonts w:ascii="Times New Roman" w:hAnsi="Times New Roman" w:cs="Times New Roman"/>
          <w:b/>
          <w:sz w:val="24"/>
          <w:szCs w:val="24"/>
        </w:rPr>
      </w:pPr>
    </w:p>
    <w:p w:rsidR="00510327" w:rsidRDefault="00E061DB" w:rsidP="002F2854">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Rossella Santagata</w:t>
      </w:r>
    </w:p>
    <w:p w:rsidR="00E061DB" w:rsidRDefault="00E061DB" w:rsidP="002F2854">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Jody Guarino</w:t>
      </w:r>
    </w:p>
    <w:p w:rsidR="00E061DB" w:rsidRPr="00E061DB" w:rsidRDefault="00E061DB" w:rsidP="002F2854">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University of California Irvine</w:t>
      </w:r>
      <w:bookmarkStart w:id="0" w:name="_GoBack"/>
      <w:bookmarkEnd w:id="0"/>
    </w:p>
    <w:p w:rsidR="00BF0DB2" w:rsidRPr="0098150F" w:rsidRDefault="00BF0DB2" w:rsidP="002F2854">
      <w:pPr>
        <w:spacing w:line="480" w:lineRule="auto"/>
        <w:rPr>
          <w:rFonts w:ascii="Times New Roman" w:hAnsi="Times New Roman" w:cs="Times New Roman"/>
          <w:sz w:val="24"/>
          <w:szCs w:val="24"/>
        </w:rPr>
      </w:pPr>
      <w:r w:rsidRPr="0098150F">
        <w:rPr>
          <w:rFonts w:ascii="Times New Roman" w:hAnsi="Times New Roman" w:cs="Times New Roman"/>
          <w:sz w:val="24"/>
          <w:szCs w:val="24"/>
        </w:rPr>
        <w:br w:type="page"/>
      </w:r>
    </w:p>
    <w:p w:rsidR="00510327" w:rsidRPr="0098150F" w:rsidRDefault="00510327" w:rsidP="002F2854">
      <w:pPr>
        <w:autoSpaceDE w:val="0"/>
        <w:autoSpaceDN w:val="0"/>
        <w:adjustRightInd w:val="0"/>
        <w:spacing w:after="0" w:line="480" w:lineRule="auto"/>
        <w:rPr>
          <w:rFonts w:ascii="Times New Roman" w:hAnsi="Times New Roman" w:cs="Times New Roman"/>
          <w:sz w:val="24"/>
          <w:szCs w:val="24"/>
        </w:rPr>
      </w:pPr>
    </w:p>
    <w:p w:rsidR="00510327" w:rsidRPr="0098150F" w:rsidRDefault="00510327" w:rsidP="002F2854">
      <w:pPr>
        <w:autoSpaceDE w:val="0"/>
        <w:autoSpaceDN w:val="0"/>
        <w:adjustRightInd w:val="0"/>
        <w:spacing w:after="0" w:line="480" w:lineRule="auto"/>
        <w:jc w:val="center"/>
        <w:rPr>
          <w:rFonts w:ascii="Times New Roman" w:hAnsi="Times New Roman" w:cs="Times New Roman"/>
          <w:sz w:val="24"/>
          <w:szCs w:val="24"/>
        </w:rPr>
      </w:pPr>
      <w:r w:rsidRPr="0098150F">
        <w:rPr>
          <w:rFonts w:ascii="Times New Roman" w:hAnsi="Times New Roman" w:cs="Times New Roman"/>
          <w:sz w:val="24"/>
          <w:szCs w:val="24"/>
        </w:rPr>
        <w:t>Abstract</w:t>
      </w:r>
    </w:p>
    <w:p w:rsidR="00BF0DB2" w:rsidRPr="0098150F" w:rsidRDefault="00BF0DB2" w:rsidP="002F2854">
      <w:pPr>
        <w:autoSpaceDE w:val="0"/>
        <w:autoSpaceDN w:val="0"/>
        <w:adjustRightInd w:val="0"/>
        <w:spacing w:after="0" w:line="480" w:lineRule="auto"/>
        <w:jc w:val="center"/>
        <w:rPr>
          <w:rFonts w:ascii="Times New Roman" w:hAnsi="Times New Roman" w:cs="Times New Roman"/>
          <w:b/>
          <w:sz w:val="24"/>
          <w:szCs w:val="24"/>
        </w:rPr>
      </w:pPr>
    </w:p>
    <w:p w:rsidR="00510327" w:rsidRPr="0098150F" w:rsidRDefault="00382C7B" w:rsidP="002F2854">
      <w:pPr>
        <w:autoSpaceDE w:val="0"/>
        <w:autoSpaceDN w:val="0"/>
        <w:adjustRightInd w:val="0"/>
        <w:spacing w:after="0" w:line="480" w:lineRule="auto"/>
        <w:rPr>
          <w:rFonts w:ascii="Times New Roman" w:hAnsi="Times New Roman" w:cs="Times New Roman"/>
          <w:sz w:val="24"/>
          <w:szCs w:val="24"/>
        </w:rPr>
      </w:pPr>
      <w:r w:rsidRPr="0098150F">
        <w:rPr>
          <w:rFonts w:ascii="Times New Roman" w:hAnsi="Times New Roman" w:cs="Times New Roman"/>
          <w:sz w:val="24"/>
          <w:szCs w:val="24"/>
        </w:rPr>
        <w:t>This study investigates</w:t>
      </w:r>
      <w:r w:rsidR="00A40317" w:rsidRPr="0098150F">
        <w:rPr>
          <w:rFonts w:ascii="Times New Roman" w:hAnsi="Times New Roman" w:cs="Times New Roman"/>
          <w:sz w:val="24"/>
          <w:szCs w:val="24"/>
        </w:rPr>
        <w:t xml:space="preserve"> the development of pre-service teachers’</w:t>
      </w:r>
      <w:r w:rsidR="00EB67CF" w:rsidRPr="0098150F">
        <w:rPr>
          <w:rFonts w:ascii="Times New Roman" w:hAnsi="Times New Roman" w:cs="Times New Roman"/>
          <w:sz w:val="24"/>
          <w:szCs w:val="24"/>
        </w:rPr>
        <w:t xml:space="preserve"> </w:t>
      </w:r>
      <w:r w:rsidR="00A40317" w:rsidRPr="0098150F">
        <w:rPr>
          <w:rFonts w:ascii="Times New Roman" w:hAnsi="Times New Roman" w:cs="Times New Roman"/>
          <w:sz w:val="24"/>
          <w:szCs w:val="24"/>
        </w:rPr>
        <w:t xml:space="preserve">collaboration skills. Data were collected from collaborative activities in which pre-service teachers engaged in a university-based course and in paired fieldwork experiences. Findings reveal a trajectory of development. Pre-service teachers first learn to analyze student learning, then propose </w:t>
      </w:r>
      <w:r w:rsidR="00A728C9">
        <w:rPr>
          <w:rFonts w:ascii="Times New Roman" w:hAnsi="Times New Roman" w:cs="Times New Roman"/>
          <w:sz w:val="24"/>
          <w:szCs w:val="24"/>
        </w:rPr>
        <w:t>instructional improvements</w:t>
      </w:r>
      <w:r w:rsidR="00A40317" w:rsidRPr="0098150F">
        <w:rPr>
          <w:rFonts w:ascii="Times New Roman" w:hAnsi="Times New Roman" w:cs="Times New Roman"/>
          <w:sz w:val="24"/>
          <w:szCs w:val="24"/>
        </w:rPr>
        <w:t xml:space="preserve">, enact these </w:t>
      </w:r>
      <w:r w:rsidR="00A728C9">
        <w:rPr>
          <w:rFonts w:ascii="Times New Roman" w:hAnsi="Times New Roman" w:cs="Times New Roman"/>
          <w:sz w:val="24"/>
          <w:szCs w:val="24"/>
        </w:rPr>
        <w:t>improvements</w:t>
      </w:r>
      <w:r w:rsidR="00A40317" w:rsidRPr="0098150F">
        <w:rPr>
          <w:rFonts w:ascii="Times New Roman" w:hAnsi="Times New Roman" w:cs="Times New Roman"/>
          <w:sz w:val="24"/>
          <w:szCs w:val="24"/>
        </w:rPr>
        <w:t xml:space="preserve"> in later lessons and while teaching, and, finally, </w:t>
      </w:r>
      <w:r w:rsidR="00A728C9">
        <w:rPr>
          <w:rFonts w:ascii="Times New Roman" w:hAnsi="Times New Roman" w:cs="Times New Roman"/>
          <w:sz w:val="24"/>
          <w:szCs w:val="24"/>
        </w:rPr>
        <w:t>make cause-effect connections between teaching and learning.</w:t>
      </w:r>
      <w:r w:rsidR="00EB67CF" w:rsidRPr="0098150F">
        <w:rPr>
          <w:rFonts w:ascii="Times New Roman" w:hAnsi="Times New Roman" w:cs="Times New Roman"/>
          <w:sz w:val="24"/>
          <w:szCs w:val="24"/>
        </w:rPr>
        <w:t xml:space="preserve"> The authors conclude that support is needed to move all pre-service teachers along this trajectory.</w:t>
      </w:r>
    </w:p>
    <w:p w:rsidR="00BF0DB2" w:rsidRPr="0098150F" w:rsidRDefault="00BF0DB2" w:rsidP="002F2854">
      <w:pPr>
        <w:spacing w:line="480" w:lineRule="auto"/>
        <w:rPr>
          <w:rFonts w:ascii="Times New Roman" w:hAnsi="Times New Roman" w:cs="Times New Roman"/>
          <w:sz w:val="24"/>
          <w:szCs w:val="24"/>
        </w:rPr>
      </w:pPr>
      <w:r w:rsidRPr="0098150F">
        <w:rPr>
          <w:rFonts w:ascii="Times New Roman" w:hAnsi="Times New Roman" w:cs="Times New Roman"/>
          <w:sz w:val="24"/>
          <w:szCs w:val="24"/>
        </w:rPr>
        <w:br w:type="page"/>
      </w:r>
    </w:p>
    <w:p w:rsidR="00B81892" w:rsidRPr="0098150F" w:rsidRDefault="00B81892" w:rsidP="002F2854">
      <w:pPr>
        <w:autoSpaceDE w:val="0"/>
        <w:autoSpaceDN w:val="0"/>
        <w:adjustRightInd w:val="0"/>
        <w:spacing w:after="0" w:line="480" w:lineRule="auto"/>
        <w:rPr>
          <w:rFonts w:ascii="Times New Roman" w:hAnsi="Times New Roman" w:cs="Times New Roman"/>
          <w:sz w:val="24"/>
          <w:szCs w:val="24"/>
        </w:rPr>
      </w:pPr>
    </w:p>
    <w:p w:rsidR="00FB7EB6" w:rsidRPr="00DE5D84" w:rsidRDefault="00FB7EB6" w:rsidP="00557818">
      <w:pPr>
        <w:autoSpaceDE w:val="0"/>
        <w:autoSpaceDN w:val="0"/>
        <w:adjustRightInd w:val="0"/>
        <w:spacing w:after="0" w:line="480" w:lineRule="auto"/>
        <w:jc w:val="center"/>
        <w:rPr>
          <w:rFonts w:ascii="Times New Roman" w:hAnsi="Times New Roman" w:cs="Times New Roman"/>
          <w:sz w:val="24"/>
          <w:szCs w:val="24"/>
        </w:rPr>
      </w:pPr>
      <w:r w:rsidRPr="00DE5D84">
        <w:rPr>
          <w:rFonts w:ascii="Times New Roman" w:hAnsi="Times New Roman" w:cs="Times New Roman"/>
          <w:sz w:val="24"/>
          <w:szCs w:val="24"/>
        </w:rPr>
        <w:t>Introduction</w:t>
      </w:r>
    </w:p>
    <w:p w:rsidR="001D1382" w:rsidRPr="0098150F" w:rsidRDefault="001D1382" w:rsidP="00557818">
      <w:pPr>
        <w:autoSpaceDE w:val="0"/>
        <w:autoSpaceDN w:val="0"/>
        <w:adjustRightInd w:val="0"/>
        <w:spacing w:after="0" w:line="480" w:lineRule="auto"/>
        <w:ind w:firstLine="720"/>
        <w:rPr>
          <w:rFonts w:ascii="Times New Roman" w:hAnsi="Times New Roman" w:cs="Times New Roman"/>
          <w:sz w:val="24"/>
          <w:szCs w:val="24"/>
        </w:rPr>
      </w:pPr>
      <w:r w:rsidRPr="0098150F">
        <w:rPr>
          <w:rFonts w:ascii="Times New Roman" w:hAnsi="Times New Roman" w:cs="Times New Roman"/>
          <w:sz w:val="24"/>
          <w:szCs w:val="24"/>
        </w:rPr>
        <w:t>Traditionally classroom teaching in the United States has been viewed as a profession to be exercised in privacy behind classroom door</w:t>
      </w:r>
      <w:r w:rsidR="005F2980" w:rsidRPr="0098150F">
        <w:rPr>
          <w:rFonts w:ascii="Times New Roman" w:hAnsi="Times New Roman" w:cs="Times New Roman"/>
          <w:sz w:val="24"/>
          <w:szCs w:val="24"/>
        </w:rPr>
        <w:t>s</w:t>
      </w:r>
      <w:r w:rsidRPr="0098150F">
        <w:rPr>
          <w:rFonts w:ascii="Times New Roman" w:hAnsi="Times New Roman" w:cs="Times New Roman"/>
          <w:sz w:val="24"/>
          <w:szCs w:val="24"/>
        </w:rPr>
        <w:t xml:space="preserve">.  Recently, many efforts have called for teachers to share their experiences and learn from each other. Various forms of professional development centered on collaboration have become popular. Lesson Study groups </w:t>
      </w:r>
      <w:r w:rsidR="00BF5DF4" w:rsidRPr="0098150F">
        <w:rPr>
          <w:rFonts w:ascii="Times New Roman" w:hAnsi="Times New Roman" w:cs="Times New Roman"/>
          <w:sz w:val="24"/>
          <w:szCs w:val="24"/>
        </w:rPr>
        <w:t xml:space="preserve">(Lewis, 2009) </w:t>
      </w:r>
      <w:r w:rsidRPr="0098150F">
        <w:rPr>
          <w:rFonts w:ascii="Times New Roman" w:hAnsi="Times New Roman" w:cs="Times New Roman"/>
          <w:sz w:val="24"/>
          <w:szCs w:val="24"/>
        </w:rPr>
        <w:t xml:space="preserve">and Professional Learning Communities </w:t>
      </w:r>
      <w:r w:rsidR="009E14B9" w:rsidRPr="0098150F">
        <w:rPr>
          <w:rFonts w:ascii="Times New Roman" w:hAnsi="Times New Roman" w:cs="Times New Roman"/>
          <w:sz w:val="24"/>
          <w:szCs w:val="24"/>
        </w:rPr>
        <w:t>(</w:t>
      </w:r>
      <w:proofErr w:type="spellStart"/>
      <w:r w:rsidR="009E14B9" w:rsidRPr="0098150F">
        <w:rPr>
          <w:rFonts w:ascii="Times New Roman" w:hAnsi="Times New Roman" w:cs="Times New Roman"/>
          <w:sz w:val="24"/>
          <w:szCs w:val="24"/>
        </w:rPr>
        <w:t>Hord</w:t>
      </w:r>
      <w:proofErr w:type="spellEnd"/>
      <w:r w:rsidR="009E14B9" w:rsidRPr="0098150F">
        <w:rPr>
          <w:rFonts w:ascii="Times New Roman" w:hAnsi="Times New Roman" w:cs="Times New Roman"/>
          <w:sz w:val="24"/>
          <w:szCs w:val="24"/>
        </w:rPr>
        <w:t xml:space="preserve">, 1997) </w:t>
      </w:r>
      <w:r w:rsidRPr="0098150F">
        <w:rPr>
          <w:rFonts w:ascii="Times New Roman" w:hAnsi="Times New Roman" w:cs="Times New Roman"/>
          <w:sz w:val="24"/>
          <w:szCs w:val="24"/>
        </w:rPr>
        <w:t xml:space="preserve">are two examples. The field has begun to valorize those teachers who have the “courage” to make their teaching visible. </w:t>
      </w:r>
      <w:r w:rsidR="002A40E2" w:rsidRPr="0098150F">
        <w:rPr>
          <w:rFonts w:ascii="Times New Roman" w:hAnsi="Times New Roman" w:cs="Times New Roman"/>
          <w:sz w:val="24"/>
          <w:szCs w:val="24"/>
        </w:rPr>
        <w:t xml:space="preserve">New heroes of teaching are replacing those teachers of the year who only a few can emulate. These new heroes are teachers who “open their classroom doors and, rather than evaluating each other, begin studying their practices as a professional responsibility common to all.” (Hiebert, Gallimore, &amp; Stigler, 2003). </w:t>
      </w:r>
    </w:p>
    <w:p w:rsidR="00A728C9" w:rsidRDefault="002A40E2" w:rsidP="00557818">
      <w:pPr>
        <w:autoSpaceDE w:val="0"/>
        <w:autoSpaceDN w:val="0"/>
        <w:adjustRightInd w:val="0"/>
        <w:spacing w:after="0" w:line="480" w:lineRule="auto"/>
        <w:ind w:firstLine="720"/>
        <w:rPr>
          <w:rStyle w:val="apple-style-span"/>
          <w:rFonts w:ascii="Arial" w:hAnsi="Arial" w:cs="Arial"/>
          <w:color w:val="333333"/>
          <w:sz w:val="18"/>
          <w:szCs w:val="18"/>
        </w:rPr>
      </w:pPr>
      <w:r w:rsidRPr="0098150F">
        <w:rPr>
          <w:rFonts w:ascii="Times New Roman" w:hAnsi="Times New Roman" w:cs="Times New Roman"/>
          <w:sz w:val="24"/>
          <w:szCs w:val="24"/>
        </w:rPr>
        <w:t xml:space="preserve">This shift in culture requires new skills. </w:t>
      </w:r>
      <w:r w:rsidR="005827FD">
        <w:rPr>
          <w:rFonts w:ascii="Times New Roman" w:hAnsi="Times New Roman" w:cs="Times New Roman"/>
          <w:sz w:val="24"/>
          <w:szCs w:val="24"/>
        </w:rPr>
        <w:t xml:space="preserve"> </w:t>
      </w:r>
      <w:r w:rsidR="00E571B7">
        <w:rPr>
          <w:rFonts w:ascii="Times New Roman" w:hAnsi="Times New Roman" w:cs="Times New Roman"/>
          <w:sz w:val="24"/>
          <w:szCs w:val="24"/>
        </w:rPr>
        <w:t xml:space="preserve">A review of the literature on Professional Learning Communities identified the ability to analyze and reflect on practice and to engage in productive discussions </w:t>
      </w:r>
      <w:r w:rsidR="00BD70B4">
        <w:rPr>
          <w:rFonts w:ascii="Times New Roman" w:hAnsi="Times New Roman" w:cs="Times New Roman"/>
          <w:sz w:val="24"/>
          <w:szCs w:val="24"/>
        </w:rPr>
        <w:t>on teaching</w:t>
      </w:r>
      <w:r w:rsidR="005827FD">
        <w:rPr>
          <w:rFonts w:ascii="Times New Roman" w:hAnsi="Times New Roman" w:cs="Times New Roman"/>
          <w:sz w:val="24"/>
          <w:szCs w:val="24"/>
        </w:rPr>
        <w:t xml:space="preserve"> and learning </w:t>
      </w:r>
      <w:r w:rsidR="00E571B7">
        <w:rPr>
          <w:rFonts w:ascii="Times New Roman" w:hAnsi="Times New Roman" w:cs="Times New Roman"/>
          <w:sz w:val="24"/>
          <w:szCs w:val="24"/>
        </w:rPr>
        <w:t xml:space="preserve">as crucial to the effectiveness of teacher groups </w:t>
      </w:r>
      <w:r w:rsidR="00E571B7" w:rsidRPr="00A728C9">
        <w:rPr>
          <w:rFonts w:ascii="Times New Roman" w:hAnsi="Times New Roman" w:cs="Times New Roman"/>
          <w:sz w:val="24"/>
          <w:szCs w:val="24"/>
        </w:rPr>
        <w:t>(</w:t>
      </w:r>
      <w:proofErr w:type="spellStart"/>
      <w:r w:rsidR="00A728C9" w:rsidRPr="00A728C9">
        <w:rPr>
          <w:rStyle w:val="apple-style-span"/>
          <w:rFonts w:ascii="Times New Roman" w:hAnsi="Times New Roman" w:cs="Times New Roman"/>
          <w:color w:val="333333"/>
          <w:sz w:val="24"/>
          <w:szCs w:val="24"/>
        </w:rPr>
        <w:t>Vescio</w:t>
      </w:r>
      <w:proofErr w:type="spellEnd"/>
      <w:r w:rsidR="00A728C9" w:rsidRPr="00A728C9">
        <w:rPr>
          <w:rStyle w:val="apple-style-span"/>
          <w:rFonts w:ascii="Times New Roman" w:hAnsi="Times New Roman" w:cs="Times New Roman"/>
          <w:color w:val="333333"/>
          <w:sz w:val="24"/>
          <w:szCs w:val="24"/>
        </w:rPr>
        <w:t xml:space="preserve">, Ross, &amp; Adams, </w:t>
      </w:r>
      <w:r w:rsidR="00E571B7" w:rsidRPr="00A728C9">
        <w:rPr>
          <w:rStyle w:val="apple-style-span"/>
          <w:rFonts w:ascii="Times New Roman" w:hAnsi="Times New Roman" w:cs="Times New Roman"/>
          <w:color w:val="333333"/>
          <w:sz w:val="24"/>
          <w:szCs w:val="24"/>
        </w:rPr>
        <w:t>2008).</w:t>
      </w:r>
      <w:r w:rsidR="00E571B7">
        <w:rPr>
          <w:rStyle w:val="apple-style-span"/>
          <w:rFonts w:ascii="Arial" w:hAnsi="Arial" w:cs="Arial"/>
          <w:color w:val="333333"/>
          <w:sz w:val="18"/>
          <w:szCs w:val="18"/>
        </w:rPr>
        <w:t xml:space="preserve"> </w:t>
      </w:r>
      <w:r w:rsidR="00A728C9">
        <w:rPr>
          <w:rFonts w:ascii="Times New Roman" w:hAnsi="Times New Roman" w:cs="Times New Roman"/>
          <w:sz w:val="24"/>
          <w:szCs w:val="24"/>
        </w:rPr>
        <w:t xml:space="preserve"> In a </w:t>
      </w:r>
      <w:r w:rsidR="006A77E5">
        <w:rPr>
          <w:rFonts w:ascii="Times New Roman" w:hAnsi="Times New Roman" w:cs="Times New Roman"/>
          <w:sz w:val="24"/>
          <w:szCs w:val="24"/>
        </w:rPr>
        <w:t xml:space="preserve">quasi-experimental study </w:t>
      </w:r>
      <w:r w:rsidR="00A728C9">
        <w:rPr>
          <w:rFonts w:ascii="Times New Roman" w:hAnsi="Times New Roman" w:cs="Times New Roman"/>
          <w:sz w:val="24"/>
          <w:szCs w:val="24"/>
        </w:rPr>
        <w:t>resulting in the</w:t>
      </w:r>
      <w:r w:rsidR="006A77E5">
        <w:rPr>
          <w:rFonts w:ascii="Times New Roman" w:hAnsi="Times New Roman" w:cs="Times New Roman"/>
          <w:sz w:val="24"/>
          <w:szCs w:val="24"/>
        </w:rPr>
        <w:t xml:space="preserve"> positive impact of teacher grade-level groups on student achievement, </w:t>
      </w:r>
      <w:r w:rsidR="00A61378">
        <w:rPr>
          <w:rFonts w:ascii="Times New Roman" w:hAnsi="Times New Roman" w:cs="Times New Roman"/>
          <w:sz w:val="24"/>
          <w:szCs w:val="24"/>
        </w:rPr>
        <w:t>Saunders</w:t>
      </w:r>
      <w:r w:rsidR="00A728C9">
        <w:rPr>
          <w:rFonts w:ascii="Times New Roman" w:hAnsi="Times New Roman" w:cs="Times New Roman"/>
          <w:sz w:val="24"/>
          <w:szCs w:val="24"/>
        </w:rPr>
        <w:t xml:space="preserve"> and colleagues </w:t>
      </w:r>
      <w:r w:rsidR="00A61378">
        <w:rPr>
          <w:rFonts w:ascii="Times New Roman" w:hAnsi="Times New Roman" w:cs="Times New Roman"/>
          <w:sz w:val="24"/>
          <w:szCs w:val="24"/>
        </w:rPr>
        <w:t>(</w:t>
      </w:r>
      <w:r w:rsidR="00A728C9">
        <w:rPr>
          <w:rFonts w:ascii="Times New Roman" w:hAnsi="Times New Roman" w:cs="Times New Roman"/>
          <w:sz w:val="24"/>
          <w:szCs w:val="24"/>
        </w:rPr>
        <w:t>Saunders, Gallimore &amp; Goldenberg, 2009)</w:t>
      </w:r>
      <w:r w:rsidR="00A728C9">
        <w:rPr>
          <w:rFonts w:ascii="Times New Roman" w:hAnsi="Times New Roman" w:cs="Times New Roman"/>
          <w:sz w:val="24"/>
          <w:szCs w:val="24"/>
        </w:rPr>
        <w:t xml:space="preserve"> found</w:t>
      </w:r>
      <w:r w:rsidR="006A77E5">
        <w:rPr>
          <w:rFonts w:ascii="Times New Roman" w:hAnsi="Times New Roman" w:cs="Times New Roman"/>
          <w:sz w:val="24"/>
          <w:szCs w:val="24"/>
        </w:rPr>
        <w:t xml:space="preserve"> that one of the features that made </w:t>
      </w:r>
      <w:r w:rsidR="00DE0A28">
        <w:rPr>
          <w:rFonts w:ascii="Times New Roman" w:hAnsi="Times New Roman" w:cs="Times New Roman"/>
          <w:sz w:val="24"/>
          <w:szCs w:val="24"/>
        </w:rPr>
        <w:t>teacher discussions</w:t>
      </w:r>
      <w:r w:rsidR="006A77E5">
        <w:rPr>
          <w:rFonts w:ascii="Times New Roman" w:hAnsi="Times New Roman" w:cs="Times New Roman"/>
          <w:sz w:val="24"/>
          <w:szCs w:val="24"/>
        </w:rPr>
        <w:t xml:space="preserve"> effective was a focus on cause-effect connections between specific instructional strategies and </w:t>
      </w:r>
      <w:r w:rsidR="00680E5F">
        <w:rPr>
          <w:rFonts w:ascii="Times New Roman" w:hAnsi="Times New Roman" w:cs="Times New Roman"/>
          <w:sz w:val="24"/>
          <w:szCs w:val="24"/>
        </w:rPr>
        <w:t>student learning.</w:t>
      </w:r>
    </w:p>
    <w:p w:rsidR="00585E0E" w:rsidRDefault="0096134E" w:rsidP="0055781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the same time, researchers have documented the lack of opportunities for U.S. teachers to develop and practice </w:t>
      </w:r>
      <w:r w:rsidR="00B1492E">
        <w:rPr>
          <w:rFonts w:ascii="Times New Roman" w:hAnsi="Times New Roman" w:cs="Times New Roman"/>
          <w:sz w:val="24"/>
          <w:szCs w:val="24"/>
        </w:rPr>
        <w:t xml:space="preserve">the knowledge and skills necessary to engage in </w:t>
      </w:r>
      <w:r w:rsidR="00DE0A38">
        <w:rPr>
          <w:rFonts w:ascii="Times New Roman" w:hAnsi="Times New Roman" w:cs="Times New Roman"/>
          <w:sz w:val="24"/>
          <w:szCs w:val="24"/>
        </w:rPr>
        <w:t xml:space="preserve">these kinds of </w:t>
      </w:r>
      <w:r w:rsidR="00A728C9">
        <w:rPr>
          <w:rFonts w:ascii="Times New Roman" w:hAnsi="Times New Roman" w:cs="Times New Roman"/>
          <w:sz w:val="24"/>
          <w:szCs w:val="24"/>
        </w:rPr>
        <w:t xml:space="preserve">productive </w:t>
      </w:r>
      <w:r w:rsidR="00DE0A38">
        <w:rPr>
          <w:rFonts w:ascii="Times New Roman" w:hAnsi="Times New Roman" w:cs="Times New Roman"/>
          <w:sz w:val="24"/>
          <w:szCs w:val="24"/>
        </w:rPr>
        <w:t xml:space="preserve">discussions </w:t>
      </w:r>
      <w:r w:rsidR="00A728C9">
        <w:rPr>
          <w:rFonts w:ascii="Times New Roman" w:hAnsi="Times New Roman" w:cs="Times New Roman"/>
          <w:sz w:val="24"/>
          <w:szCs w:val="24"/>
        </w:rPr>
        <w:t xml:space="preserve">on teaching </w:t>
      </w:r>
      <w:r w:rsidR="00B1492E" w:rsidRPr="00A728C9">
        <w:rPr>
          <w:rFonts w:ascii="Times New Roman" w:hAnsi="Times New Roman" w:cs="Times New Roman"/>
          <w:sz w:val="24"/>
          <w:szCs w:val="24"/>
        </w:rPr>
        <w:t>(</w:t>
      </w:r>
      <w:proofErr w:type="spellStart"/>
      <w:r w:rsidR="00BD70B4" w:rsidRPr="00A728C9">
        <w:rPr>
          <w:rFonts w:ascii="Times New Roman" w:hAnsi="Times New Roman" w:cs="Times New Roman"/>
          <w:bCs/>
          <w:sz w:val="24"/>
          <w:szCs w:val="24"/>
        </w:rPr>
        <w:t>Chokshi</w:t>
      </w:r>
      <w:proofErr w:type="spellEnd"/>
      <w:r w:rsidR="00BD70B4" w:rsidRPr="00A728C9">
        <w:rPr>
          <w:rFonts w:ascii="Times New Roman" w:hAnsi="Times New Roman" w:cs="Times New Roman"/>
          <w:bCs/>
          <w:sz w:val="24"/>
          <w:szCs w:val="24"/>
        </w:rPr>
        <w:t xml:space="preserve"> &amp; Fernandez, 2004; Hiebert, Gallimore, &amp; Stigler, </w:t>
      </w:r>
      <w:r w:rsidR="00A728C9">
        <w:rPr>
          <w:rFonts w:ascii="Times New Roman" w:hAnsi="Times New Roman" w:cs="Times New Roman"/>
          <w:bCs/>
          <w:sz w:val="24"/>
          <w:szCs w:val="24"/>
        </w:rPr>
        <w:lastRenderedPageBreak/>
        <w:t>2002</w:t>
      </w:r>
      <w:r w:rsidR="00585E0E" w:rsidRPr="00A728C9">
        <w:rPr>
          <w:rFonts w:ascii="Times New Roman" w:hAnsi="Times New Roman" w:cs="Times New Roman"/>
          <w:sz w:val="24"/>
          <w:szCs w:val="24"/>
        </w:rPr>
        <w:t>).</w:t>
      </w:r>
      <w:r w:rsidR="00A728C9">
        <w:rPr>
          <w:rFonts w:ascii="Times New Roman" w:hAnsi="Times New Roman" w:cs="Times New Roman"/>
          <w:sz w:val="24"/>
          <w:szCs w:val="24"/>
        </w:rPr>
        <w:t xml:space="preserve">  Exceptions</w:t>
      </w:r>
      <w:r w:rsidR="001C2F6F">
        <w:rPr>
          <w:rFonts w:ascii="Times New Roman" w:hAnsi="Times New Roman" w:cs="Times New Roman"/>
          <w:sz w:val="24"/>
          <w:szCs w:val="24"/>
        </w:rPr>
        <w:t xml:space="preserve"> to this are </w:t>
      </w:r>
      <w:r w:rsidR="00D631FD">
        <w:rPr>
          <w:rFonts w:ascii="Times New Roman" w:hAnsi="Times New Roman" w:cs="Times New Roman"/>
          <w:sz w:val="24"/>
          <w:szCs w:val="24"/>
        </w:rPr>
        <w:t>co-teaching experiences</w:t>
      </w:r>
      <w:r w:rsidR="001C2F6F">
        <w:rPr>
          <w:rFonts w:ascii="Times New Roman" w:hAnsi="Times New Roman" w:cs="Times New Roman"/>
          <w:sz w:val="24"/>
          <w:szCs w:val="24"/>
        </w:rPr>
        <w:t xml:space="preserve"> between general education and special education teachers.  Studies of such</w:t>
      </w:r>
      <w:r w:rsidR="001C2F6F" w:rsidRPr="00D631FD">
        <w:rPr>
          <w:rFonts w:ascii="Times New Roman" w:hAnsi="Times New Roman" w:cs="Times New Roman"/>
          <w:sz w:val="24"/>
          <w:szCs w:val="24"/>
        </w:rPr>
        <w:t xml:space="preserve"> collaborations </w:t>
      </w:r>
      <w:r w:rsidR="001C2F6F">
        <w:rPr>
          <w:rFonts w:ascii="Times New Roman" w:hAnsi="Times New Roman" w:cs="Times New Roman"/>
          <w:sz w:val="24"/>
          <w:szCs w:val="24"/>
        </w:rPr>
        <w:t>have highlighted important outcomes</w:t>
      </w:r>
      <w:r w:rsidR="00D631FD">
        <w:rPr>
          <w:rFonts w:ascii="Times New Roman" w:hAnsi="Times New Roman" w:cs="Times New Roman"/>
          <w:sz w:val="24"/>
          <w:szCs w:val="24"/>
        </w:rPr>
        <w:t>.</w:t>
      </w:r>
      <w:r w:rsidR="001C2F6F">
        <w:rPr>
          <w:rFonts w:ascii="Times New Roman" w:hAnsi="Times New Roman" w:cs="Times New Roman"/>
          <w:sz w:val="24"/>
          <w:szCs w:val="24"/>
        </w:rPr>
        <w:t xml:space="preserve">  Teachers engaged in </w:t>
      </w:r>
      <w:r w:rsidR="00D631FD">
        <w:rPr>
          <w:rFonts w:ascii="Times New Roman" w:hAnsi="Times New Roman" w:cs="Times New Roman"/>
          <w:sz w:val="24"/>
          <w:szCs w:val="24"/>
        </w:rPr>
        <w:t>co-teaching</w:t>
      </w:r>
      <w:r w:rsidR="001C2F6F">
        <w:rPr>
          <w:rFonts w:ascii="Times New Roman" w:hAnsi="Times New Roman" w:cs="Times New Roman"/>
          <w:sz w:val="24"/>
          <w:szCs w:val="24"/>
        </w:rPr>
        <w:t xml:space="preserve"> have reported </w:t>
      </w:r>
      <w:r w:rsidR="00D631FD">
        <w:rPr>
          <w:rFonts w:ascii="Times New Roman" w:hAnsi="Times New Roman" w:cs="Times New Roman"/>
          <w:sz w:val="24"/>
          <w:szCs w:val="24"/>
        </w:rPr>
        <w:t>greater flexibility in their teaching, improvements in their instructional responsiveness with better attention to individual students’ needs, and more opportunities to implement differentiated instruction.</w:t>
      </w:r>
      <w:r w:rsidR="00A728C9">
        <w:rPr>
          <w:rFonts w:ascii="Times New Roman" w:hAnsi="Times New Roman" w:cs="Times New Roman"/>
          <w:sz w:val="24"/>
          <w:szCs w:val="24"/>
        </w:rPr>
        <w:t xml:space="preserve">  </w:t>
      </w:r>
      <w:r w:rsidR="00D631FD">
        <w:rPr>
          <w:rFonts w:ascii="Times New Roman" w:hAnsi="Times New Roman" w:cs="Times New Roman"/>
          <w:sz w:val="24"/>
          <w:szCs w:val="24"/>
        </w:rPr>
        <w:t xml:space="preserve">Yet these studies also conclude that there is a need for more specific preparation so that teachers can take full advantage of co-teaching opportunities </w:t>
      </w:r>
      <w:r w:rsidR="00D631FD" w:rsidRPr="00A728C9">
        <w:rPr>
          <w:rFonts w:ascii="Times New Roman" w:hAnsi="Times New Roman" w:cs="Times New Roman"/>
          <w:sz w:val="24"/>
          <w:szCs w:val="24"/>
        </w:rPr>
        <w:t xml:space="preserve">(Cramer, Liston, Thousand, &amp; </w:t>
      </w:r>
      <w:proofErr w:type="spellStart"/>
      <w:r w:rsidR="00D631FD" w:rsidRPr="00A728C9">
        <w:rPr>
          <w:rFonts w:ascii="Times New Roman" w:hAnsi="Times New Roman" w:cs="Times New Roman"/>
          <w:sz w:val="24"/>
          <w:szCs w:val="24"/>
        </w:rPr>
        <w:t>Nevin</w:t>
      </w:r>
      <w:proofErr w:type="spellEnd"/>
      <w:r w:rsidR="00D631FD" w:rsidRPr="00A728C9">
        <w:rPr>
          <w:rFonts w:ascii="Times New Roman" w:hAnsi="Times New Roman" w:cs="Times New Roman"/>
          <w:sz w:val="24"/>
          <w:szCs w:val="24"/>
        </w:rPr>
        <w:t>, 2010).</w:t>
      </w:r>
    </w:p>
    <w:p w:rsidR="00557818" w:rsidRDefault="00337D30" w:rsidP="00885426">
      <w:pPr>
        <w:autoSpaceDE w:val="0"/>
        <w:autoSpaceDN w:val="0"/>
        <w:adjustRightInd w:val="0"/>
        <w:spacing w:after="0" w:line="480" w:lineRule="auto"/>
        <w:ind w:firstLine="720"/>
        <w:rPr>
          <w:rFonts w:ascii="Times New Roman" w:hAnsi="Times New Roman" w:cs="Times New Roman"/>
          <w:sz w:val="24"/>
          <w:szCs w:val="24"/>
        </w:rPr>
      </w:pPr>
      <w:r w:rsidRPr="0098150F">
        <w:rPr>
          <w:rFonts w:ascii="Times New Roman" w:hAnsi="Times New Roman" w:cs="Times New Roman"/>
          <w:sz w:val="24"/>
          <w:szCs w:val="24"/>
        </w:rPr>
        <w:t xml:space="preserve">New teachers </w:t>
      </w:r>
      <w:r w:rsidR="00A62E53" w:rsidRPr="0098150F">
        <w:rPr>
          <w:rFonts w:ascii="Times New Roman" w:hAnsi="Times New Roman" w:cs="Times New Roman"/>
          <w:sz w:val="24"/>
          <w:szCs w:val="24"/>
        </w:rPr>
        <w:t>may play</w:t>
      </w:r>
      <w:r w:rsidRPr="0098150F">
        <w:rPr>
          <w:rFonts w:ascii="Times New Roman" w:hAnsi="Times New Roman" w:cs="Times New Roman"/>
          <w:sz w:val="24"/>
          <w:szCs w:val="24"/>
        </w:rPr>
        <w:t xml:space="preserve"> a fundamental role in changing teaching from a solitary to a collaborative profession.</w:t>
      </w:r>
      <w:r w:rsidR="00342CB0" w:rsidRPr="0098150F">
        <w:rPr>
          <w:rFonts w:ascii="Times New Roman" w:hAnsi="Times New Roman" w:cs="Times New Roman"/>
          <w:sz w:val="24"/>
          <w:szCs w:val="24"/>
        </w:rPr>
        <w:t xml:space="preserve"> </w:t>
      </w:r>
      <w:r w:rsidR="00912354" w:rsidRPr="0098150F">
        <w:rPr>
          <w:rFonts w:ascii="Times New Roman" w:hAnsi="Times New Roman" w:cs="Times New Roman"/>
          <w:sz w:val="24"/>
          <w:szCs w:val="24"/>
        </w:rPr>
        <w:t>In any community of practice newcomers start by observing at the periphery and gradually assume a more active role. As their role becomes more central to the community, they can bring in new ideas and challenge the status quo (Lave &amp; Wenger, 1991). If new teachers entered the teaching profession with knowledge and skills for systematically analyzing teaching</w:t>
      </w:r>
      <w:r w:rsidR="00585E0E">
        <w:rPr>
          <w:rFonts w:ascii="Times New Roman" w:hAnsi="Times New Roman" w:cs="Times New Roman"/>
          <w:sz w:val="24"/>
          <w:szCs w:val="24"/>
        </w:rPr>
        <w:t>,</w:t>
      </w:r>
      <w:r w:rsidR="00912354" w:rsidRPr="0098150F">
        <w:rPr>
          <w:rFonts w:ascii="Times New Roman" w:hAnsi="Times New Roman" w:cs="Times New Roman"/>
          <w:sz w:val="24"/>
          <w:szCs w:val="24"/>
        </w:rPr>
        <w:t xml:space="preserve"> </w:t>
      </w:r>
      <w:r w:rsidR="00585E0E" w:rsidRPr="0098150F">
        <w:rPr>
          <w:rFonts w:ascii="Times New Roman" w:hAnsi="Times New Roman" w:cs="Times New Roman"/>
          <w:sz w:val="24"/>
          <w:szCs w:val="24"/>
        </w:rPr>
        <w:t>they would be on the right trajectory for playing an active role in this cultural shift.</w:t>
      </w:r>
      <w:r w:rsidR="00817ED7">
        <w:rPr>
          <w:rFonts w:ascii="Times New Roman" w:hAnsi="Times New Roman" w:cs="Times New Roman"/>
          <w:sz w:val="24"/>
          <w:szCs w:val="24"/>
        </w:rPr>
        <w:t xml:space="preserve"> The ability to </w:t>
      </w:r>
      <w:r w:rsidR="00912354" w:rsidRPr="0098150F">
        <w:rPr>
          <w:rFonts w:ascii="Times New Roman" w:hAnsi="Times New Roman" w:cs="Times New Roman"/>
          <w:sz w:val="24"/>
          <w:szCs w:val="24"/>
        </w:rPr>
        <w:t>engag</w:t>
      </w:r>
      <w:r w:rsidR="00817ED7">
        <w:rPr>
          <w:rFonts w:ascii="Times New Roman" w:hAnsi="Times New Roman" w:cs="Times New Roman"/>
          <w:sz w:val="24"/>
          <w:szCs w:val="24"/>
        </w:rPr>
        <w:t>e</w:t>
      </w:r>
      <w:r w:rsidR="00912354" w:rsidRPr="0098150F">
        <w:rPr>
          <w:rFonts w:ascii="Times New Roman" w:hAnsi="Times New Roman" w:cs="Times New Roman"/>
          <w:sz w:val="24"/>
          <w:szCs w:val="24"/>
        </w:rPr>
        <w:t xml:space="preserve"> in discussions around teaching and a positive disposition towards making their practice visible, </w:t>
      </w:r>
      <w:r w:rsidR="00817ED7">
        <w:rPr>
          <w:rFonts w:ascii="Times New Roman" w:hAnsi="Times New Roman" w:cs="Times New Roman"/>
          <w:sz w:val="24"/>
          <w:szCs w:val="24"/>
        </w:rPr>
        <w:t>would prepare these teachers to be effective collaborators.</w:t>
      </w:r>
    </w:p>
    <w:p w:rsidR="00040353" w:rsidRPr="00885426" w:rsidRDefault="00817ED7" w:rsidP="00885426">
      <w:pPr>
        <w:spacing w:after="0" w:line="480" w:lineRule="auto"/>
        <w:rPr>
          <w:rFonts w:ascii="Times New Roman" w:hAnsi="Times New Roman"/>
          <w:sz w:val="24"/>
          <w:szCs w:val="24"/>
        </w:rPr>
      </w:pPr>
      <w:r w:rsidRPr="00885426">
        <w:rPr>
          <w:rFonts w:ascii="Times New Roman" w:hAnsi="Times New Roman" w:cs="Times New Roman"/>
          <w:sz w:val="24"/>
          <w:szCs w:val="24"/>
        </w:rPr>
        <w:t>C</w:t>
      </w:r>
      <w:r w:rsidR="00110264" w:rsidRPr="00885426">
        <w:rPr>
          <w:rFonts w:ascii="Times New Roman" w:hAnsi="Times New Roman" w:cs="Times New Roman"/>
          <w:sz w:val="24"/>
          <w:szCs w:val="24"/>
        </w:rPr>
        <w:t xml:space="preserve">ollaboration skills and dispositions </w:t>
      </w:r>
      <w:r w:rsidRPr="00885426">
        <w:rPr>
          <w:rFonts w:ascii="Times New Roman" w:hAnsi="Times New Roman" w:cs="Times New Roman"/>
          <w:sz w:val="24"/>
          <w:szCs w:val="24"/>
        </w:rPr>
        <w:t xml:space="preserve">have been identified by others </w:t>
      </w:r>
      <w:r w:rsidR="00110264" w:rsidRPr="00885426">
        <w:rPr>
          <w:rFonts w:ascii="Times New Roman" w:hAnsi="Times New Roman" w:cs="Times New Roman"/>
          <w:sz w:val="24"/>
          <w:szCs w:val="24"/>
        </w:rPr>
        <w:t>as important elements of teacher preparation (</w:t>
      </w:r>
      <w:r w:rsidR="00110264" w:rsidRPr="00885426">
        <w:rPr>
          <w:rFonts w:ascii="Times New Roman" w:eastAsia="Calibri" w:hAnsi="Times New Roman" w:cs="Times New Roman"/>
          <w:sz w:val="24"/>
          <w:szCs w:val="24"/>
        </w:rPr>
        <w:t>Cochr</w:t>
      </w:r>
      <w:r w:rsidR="00A12FD4" w:rsidRPr="00885426">
        <w:rPr>
          <w:rFonts w:ascii="Times New Roman" w:eastAsia="Calibri" w:hAnsi="Times New Roman" w:cs="Times New Roman"/>
          <w:sz w:val="24"/>
          <w:szCs w:val="24"/>
        </w:rPr>
        <w:t xml:space="preserve">an-Smith &amp; </w:t>
      </w:r>
      <w:proofErr w:type="spellStart"/>
      <w:r w:rsidR="00A12FD4" w:rsidRPr="00885426">
        <w:rPr>
          <w:rFonts w:ascii="Times New Roman" w:eastAsia="Calibri" w:hAnsi="Times New Roman" w:cs="Times New Roman"/>
          <w:sz w:val="24"/>
          <w:szCs w:val="24"/>
        </w:rPr>
        <w:t>Zeichner</w:t>
      </w:r>
      <w:proofErr w:type="spellEnd"/>
      <w:r w:rsidR="00A12FD4" w:rsidRPr="00885426">
        <w:rPr>
          <w:rFonts w:ascii="Times New Roman" w:eastAsia="Calibri" w:hAnsi="Times New Roman" w:cs="Times New Roman"/>
          <w:sz w:val="24"/>
          <w:szCs w:val="24"/>
        </w:rPr>
        <w:t xml:space="preserve">, 2005; </w:t>
      </w:r>
      <w:r w:rsidR="00110264" w:rsidRPr="00885426">
        <w:rPr>
          <w:rFonts w:ascii="Times New Roman" w:eastAsia="Calibri" w:hAnsi="Times New Roman" w:cs="Times New Roman"/>
          <w:sz w:val="24"/>
          <w:szCs w:val="24"/>
        </w:rPr>
        <w:t>Darling-Hammond, 1996, 2005).</w:t>
      </w:r>
      <w:r w:rsidR="00A12FD4" w:rsidRPr="00885426">
        <w:rPr>
          <w:rFonts w:ascii="Times New Roman" w:eastAsia="Calibri" w:hAnsi="Times New Roman" w:cs="Times New Roman"/>
          <w:sz w:val="24"/>
          <w:szCs w:val="24"/>
        </w:rPr>
        <w:t xml:space="preserve"> </w:t>
      </w:r>
      <w:r w:rsidR="00040353" w:rsidRPr="00885426">
        <w:rPr>
          <w:rFonts w:ascii="Times New Roman" w:hAnsi="Times New Roman"/>
          <w:sz w:val="24"/>
          <w:szCs w:val="24"/>
        </w:rPr>
        <w:t>Research on professional development (McLaughlin, 1997; Wilson &amp; Berne, 1999), team teaching (Anderson &amp; Speck, 1998), and teacher learning and preparation (</w:t>
      </w:r>
      <w:r w:rsidR="00040353" w:rsidRPr="00885426">
        <w:rPr>
          <w:rFonts w:ascii="Times New Roman" w:hAnsi="Times New Roman" w:cs="Times New Roman"/>
          <w:sz w:val="24"/>
          <w:szCs w:val="24"/>
        </w:rPr>
        <w:t xml:space="preserve">Beck&amp; </w:t>
      </w:r>
      <w:proofErr w:type="spellStart"/>
      <w:r w:rsidR="00040353" w:rsidRPr="00885426">
        <w:rPr>
          <w:rFonts w:ascii="Times New Roman" w:hAnsi="Times New Roman" w:cs="Times New Roman"/>
          <w:sz w:val="24"/>
          <w:szCs w:val="24"/>
        </w:rPr>
        <w:t>Kosnik</w:t>
      </w:r>
      <w:proofErr w:type="spellEnd"/>
      <w:r w:rsidR="00040353" w:rsidRPr="00885426">
        <w:rPr>
          <w:rFonts w:ascii="Times New Roman" w:hAnsi="Times New Roman" w:cs="Times New Roman"/>
          <w:sz w:val="24"/>
          <w:szCs w:val="24"/>
        </w:rPr>
        <w:t xml:space="preserve">, 2002; </w:t>
      </w:r>
      <w:proofErr w:type="spellStart"/>
      <w:r w:rsidR="00040353" w:rsidRPr="00885426">
        <w:rPr>
          <w:rFonts w:ascii="Times New Roman" w:hAnsi="Times New Roman"/>
          <w:sz w:val="24"/>
          <w:szCs w:val="24"/>
        </w:rPr>
        <w:t>Bransford</w:t>
      </w:r>
      <w:proofErr w:type="spellEnd"/>
      <w:r w:rsidR="00040353" w:rsidRPr="00885426">
        <w:rPr>
          <w:rFonts w:ascii="Times New Roman" w:hAnsi="Times New Roman"/>
          <w:sz w:val="24"/>
          <w:szCs w:val="24"/>
        </w:rPr>
        <w:t xml:space="preserve"> et al., 2000) support</w:t>
      </w:r>
      <w:r w:rsidR="00885426">
        <w:rPr>
          <w:rFonts w:ascii="Times New Roman" w:hAnsi="Times New Roman"/>
          <w:sz w:val="24"/>
          <w:szCs w:val="24"/>
        </w:rPr>
        <w:t>s</w:t>
      </w:r>
      <w:r w:rsidR="00040353" w:rsidRPr="00885426">
        <w:rPr>
          <w:rFonts w:ascii="Times New Roman" w:hAnsi="Times New Roman"/>
          <w:sz w:val="24"/>
          <w:szCs w:val="24"/>
        </w:rPr>
        <w:t xml:space="preserve"> the collaborative value of paired student teacher placements.</w:t>
      </w:r>
    </w:p>
    <w:p w:rsidR="002E6022" w:rsidRPr="0098150F" w:rsidRDefault="00A12FD4" w:rsidP="00885426">
      <w:pPr>
        <w:autoSpaceDE w:val="0"/>
        <w:autoSpaceDN w:val="0"/>
        <w:adjustRightInd w:val="0"/>
        <w:spacing w:after="0" w:line="480" w:lineRule="auto"/>
        <w:ind w:firstLine="720"/>
        <w:rPr>
          <w:rFonts w:ascii="Times New Roman" w:hAnsi="Times New Roman" w:cs="Times New Roman"/>
          <w:sz w:val="24"/>
          <w:szCs w:val="24"/>
        </w:rPr>
      </w:pPr>
      <w:r w:rsidRPr="0098150F">
        <w:rPr>
          <w:rFonts w:ascii="Times New Roman" w:eastAsia="Calibri" w:hAnsi="Times New Roman" w:cs="Times New Roman"/>
          <w:sz w:val="24"/>
          <w:szCs w:val="24"/>
        </w:rPr>
        <w:t>Lacking is research that investigates the development of collaboration skills</w:t>
      </w:r>
      <w:r w:rsidR="00083527">
        <w:rPr>
          <w:rFonts w:ascii="Times New Roman" w:eastAsia="Calibri" w:hAnsi="Times New Roman" w:cs="Times New Roman"/>
          <w:sz w:val="24"/>
          <w:szCs w:val="24"/>
        </w:rPr>
        <w:t xml:space="preserve"> (</w:t>
      </w:r>
      <w:proofErr w:type="spellStart"/>
      <w:r w:rsidR="00083527">
        <w:rPr>
          <w:rFonts w:ascii="Times New Roman" w:eastAsia="Calibri" w:hAnsi="Times New Roman" w:cs="Times New Roman"/>
          <w:sz w:val="24"/>
          <w:szCs w:val="24"/>
        </w:rPr>
        <w:t>Westhmeier</w:t>
      </w:r>
      <w:proofErr w:type="spellEnd"/>
      <w:r w:rsidR="00083527">
        <w:rPr>
          <w:rFonts w:ascii="Times New Roman" w:eastAsia="Calibri" w:hAnsi="Times New Roman" w:cs="Times New Roman"/>
          <w:sz w:val="24"/>
          <w:szCs w:val="24"/>
        </w:rPr>
        <w:t>, 2008)</w:t>
      </w:r>
      <w:r w:rsidR="00657F6B" w:rsidRPr="0098150F">
        <w:rPr>
          <w:rFonts w:ascii="Times New Roman" w:eastAsia="Calibri" w:hAnsi="Times New Roman" w:cs="Times New Roman"/>
          <w:sz w:val="24"/>
          <w:szCs w:val="24"/>
        </w:rPr>
        <w:t xml:space="preserve">. </w:t>
      </w:r>
      <w:r w:rsidR="00C41345" w:rsidRPr="0098150F">
        <w:rPr>
          <w:rFonts w:ascii="Times New Roman" w:hAnsi="Times New Roman" w:cs="Times New Roman"/>
          <w:sz w:val="24"/>
          <w:szCs w:val="24"/>
        </w:rPr>
        <w:t xml:space="preserve">This paper </w:t>
      </w:r>
      <w:r w:rsidR="00657F6B" w:rsidRPr="0098150F">
        <w:rPr>
          <w:rFonts w:ascii="Times New Roman" w:hAnsi="Times New Roman" w:cs="Times New Roman"/>
          <w:sz w:val="24"/>
          <w:szCs w:val="24"/>
        </w:rPr>
        <w:t xml:space="preserve">addresses this research gap by </w:t>
      </w:r>
      <w:r w:rsidR="00110264" w:rsidRPr="0098150F">
        <w:rPr>
          <w:rFonts w:ascii="Times New Roman" w:hAnsi="Times New Roman" w:cs="Times New Roman"/>
          <w:sz w:val="24"/>
          <w:szCs w:val="24"/>
        </w:rPr>
        <w:t>describ</w:t>
      </w:r>
      <w:r w:rsidR="00657F6B" w:rsidRPr="0098150F">
        <w:rPr>
          <w:rFonts w:ascii="Times New Roman" w:hAnsi="Times New Roman" w:cs="Times New Roman"/>
          <w:sz w:val="24"/>
          <w:szCs w:val="24"/>
        </w:rPr>
        <w:t>ing</w:t>
      </w:r>
      <w:r w:rsidR="00110264" w:rsidRPr="0098150F">
        <w:rPr>
          <w:rFonts w:ascii="Times New Roman" w:hAnsi="Times New Roman" w:cs="Times New Roman"/>
          <w:sz w:val="24"/>
          <w:szCs w:val="24"/>
        </w:rPr>
        <w:t xml:space="preserve"> a study </w:t>
      </w:r>
      <w:r w:rsidR="00657F6B" w:rsidRPr="0098150F">
        <w:rPr>
          <w:rFonts w:ascii="Times New Roman" w:hAnsi="Times New Roman" w:cs="Times New Roman"/>
          <w:sz w:val="24"/>
          <w:szCs w:val="24"/>
        </w:rPr>
        <w:t xml:space="preserve">of </w:t>
      </w:r>
      <w:r w:rsidR="00110264" w:rsidRPr="0098150F">
        <w:rPr>
          <w:rFonts w:ascii="Times New Roman" w:hAnsi="Times New Roman" w:cs="Times New Roman"/>
          <w:sz w:val="24"/>
          <w:szCs w:val="24"/>
        </w:rPr>
        <w:t xml:space="preserve">pre-service teachers’ collaboration </w:t>
      </w:r>
      <w:r w:rsidR="00657F6B" w:rsidRPr="0098150F">
        <w:rPr>
          <w:rFonts w:ascii="Times New Roman" w:hAnsi="Times New Roman" w:cs="Times New Roman"/>
          <w:sz w:val="24"/>
          <w:szCs w:val="24"/>
        </w:rPr>
        <w:t>across university and school settings</w:t>
      </w:r>
      <w:r w:rsidR="00557818">
        <w:rPr>
          <w:rFonts w:ascii="Times New Roman" w:hAnsi="Times New Roman" w:cs="Times New Roman"/>
          <w:sz w:val="24"/>
          <w:szCs w:val="24"/>
        </w:rPr>
        <w:t>.</w:t>
      </w:r>
    </w:p>
    <w:p w:rsidR="00657F6B" w:rsidRPr="0098150F" w:rsidRDefault="00657F6B" w:rsidP="002F2854">
      <w:pPr>
        <w:autoSpaceDE w:val="0"/>
        <w:autoSpaceDN w:val="0"/>
        <w:adjustRightInd w:val="0"/>
        <w:spacing w:after="0" w:line="480" w:lineRule="auto"/>
        <w:rPr>
          <w:rFonts w:ascii="Times New Roman" w:hAnsi="Times New Roman" w:cs="Times New Roman"/>
          <w:sz w:val="24"/>
          <w:szCs w:val="24"/>
        </w:rPr>
      </w:pPr>
    </w:p>
    <w:p w:rsidR="008A3BD5" w:rsidRPr="00DE5D84" w:rsidRDefault="008A3BD5" w:rsidP="00557818">
      <w:pPr>
        <w:autoSpaceDE w:val="0"/>
        <w:autoSpaceDN w:val="0"/>
        <w:adjustRightInd w:val="0"/>
        <w:spacing w:after="0" w:line="480" w:lineRule="auto"/>
        <w:jc w:val="center"/>
        <w:rPr>
          <w:rFonts w:ascii="Times New Roman" w:hAnsi="Times New Roman" w:cs="Times New Roman"/>
          <w:sz w:val="24"/>
          <w:szCs w:val="24"/>
        </w:rPr>
      </w:pPr>
      <w:r w:rsidRPr="00DE5D84">
        <w:rPr>
          <w:rFonts w:ascii="Times New Roman" w:hAnsi="Times New Roman" w:cs="Times New Roman"/>
          <w:sz w:val="24"/>
          <w:szCs w:val="24"/>
        </w:rPr>
        <w:t>Study Context</w:t>
      </w:r>
      <w:r w:rsidR="00C4170F" w:rsidRPr="00DE5D84">
        <w:rPr>
          <w:rFonts w:ascii="Times New Roman" w:hAnsi="Times New Roman" w:cs="Times New Roman"/>
          <w:sz w:val="24"/>
          <w:szCs w:val="24"/>
        </w:rPr>
        <w:t xml:space="preserve"> and Research Questions</w:t>
      </w:r>
    </w:p>
    <w:p w:rsidR="00BF5935" w:rsidRPr="0098150F" w:rsidRDefault="00CC5C7B" w:rsidP="00557818">
      <w:pPr>
        <w:autoSpaceDE w:val="0"/>
        <w:autoSpaceDN w:val="0"/>
        <w:adjustRightInd w:val="0"/>
        <w:spacing w:after="0" w:line="480" w:lineRule="auto"/>
        <w:ind w:firstLine="720"/>
        <w:rPr>
          <w:rFonts w:ascii="Times New Roman" w:hAnsi="Times New Roman" w:cs="Times New Roman"/>
          <w:sz w:val="24"/>
          <w:szCs w:val="24"/>
        </w:rPr>
      </w:pPr>
      <w:r w:rsidRPr="0098150F">
        <w:rPr>
          <w:rFonts w:ascii="Times New Roman" w:hAnsi="Times New Roman" w:cs="Times New Roman"/>
          <w:sz w:val="24"/>
          <w:szCs w:val="24"/>
        </w:rPr>
        <w:t>The teacher preparation program that provided the context for this study is a 5</w:t>
      </w:r>
      <w:r w:rsidRPr="0098150F">
        <w:rPr>
          <w:rFonts w:ascii="Times New Roman" w:hAnsi="Times New Roman" w:cs="Times New Roman"/>
          <w:sz w:val="24"/>
          <w:szCs w:val="24"/>
          <w:vertAlign w:val="superscript"/>
        </w:rPr>
        <w:t>th</w:t>
      </w:r>
      <w:r w:rsidRPr="0098150F">
        <w:rPr>
          <w:rFonts w:ascii="Times New Roman" w:hAnsi="Times New Roman" w:cs="Times New Roman"/>
          <w:sz w:val="24"/>
          <w:szCs w:val="24"/>
        </w:rPr>
        <w:t>-year post-bachelor program at a public U.S. university. Every year the program enrolls approximately 90 students, who seek an elementary-school credential. Students take a variety of courses targeted at developing their knowledge of children and learning and of methods for teaching all elementary-school subjects. In addition</w:t>
      </w:r>
      <w:r w:rsidR="00BF5935" w:rsidRPr="0098150F">
        <w:rPr>
          <w:rFonts w:ascii="Times New Roman" w:hAnsi="Times New Roman" w:cs="Times New Roman"/>
          <w:sz w:val="24"/>
          <w:szCs w:val="24"/>
        </w:rPr>
        <w:t>,</w:t>
      </w:r>
      <w:r w:rsidRPr="0098150F">
        <w:rPr>
          <w:rFonts w:ascii="Times New Roman" w:hAnsi="Times New Roman" w:cs="Times New Roman"/>
          <w:sz w:val="24"/>
          <w:szCs w:val="24"/>
        </w:rPr>
        <w:t xml:space="preserve"> students enroll in a course called </w:t>
      </w:r>
      <w:r w:rsidR="00A537F6">
        <w:rPr>
          <w:rFonts w:ascii="Times New Roman" w:hAnsi="Times New Roman" w:cs="Times New Roman"/>
          <w:sz w:val="24"/>
          <w:szCs w:val="24"/>
        </w:rPr>
        <w:t>Learning to Learn from Mathematics Teaching</w:t>
      </w:r>
      <w:r w:rsidRPr="0098150F">
        <w:rPr>
          <w:rFonts w:ascii="Times New Roman" w:hAnsi="Times New Roman" w:cs="Times New Roman"/>
          <w:sz w:val="24"/>
          <w:szCs w:val="24"/>
        </w:rPr>
        <w:t>. This course</w:t>
      </w:r>
      <w:r w:rsidR="009C72DB" w:rsidRPr="0098150F">
        <w:rPr>
          <w:rFonts w:ascii="Times New Roman" w:hAnsi="Times New Roman" w:cs="Times New Roman"/>
          <w:sz w:val="24"/>
          <w:szCs w:val="24"/>
        </w:rPr>
        <w:t>,</w:t>
      </w:r>
      <w:r w:rsidRPr="0098150F">
        <w:rPr>
          <w:rFonts w:ascii="Times New Roman" w:hAnsi="Times New Roman" w:cs="Times New Roman"/>
          <w:sz w:val="24"/>
          <w:szCs w:val="24"/>
        </w:rPr>
        <w:t xml:space="preserve"> </w:t>
      </w:r>
      <w:r w:rsidR="00163E97" w:rsidRPr="0098150F">
        <w:rPr>
          <w:rFonts w:ascii="Times New Roman" w:hAnsi="Times New Roman" w:cs="Times New Roman"/>
          <w:sz w:val="24"/>
          <w:szCs w:val="24"/>
        </w:rPr>
        <w:t xml:space="preserve">structured into twelve meetings of approximately 2 hours each during a 3-month period, </w:t>
      </w:r>
      <w:r w:rsidRPr="0098150F">
        <w:rPr>
          <w:rFonts w:ascii="Times New Roman" w:hAnsi="Times New Roman" w:cs="Times New Roman"/>
          <w:sz w:val="24"/>
          <w:szCs w:val="24"/>
        </w:rPr>
        <w:t>aims at developing knowledge, skills, and dispositions for systemically analyzing teaching and improving practice overtime (</w:t>
      </w:r>
      <w:r w:rsidR="00A34D3F">
        <w:rPr>
          <w:rFonts w:ascii="Times New Roman" w:hAnsi="Times New Roman" w:cs="Times New Roman"/>
          <w:sz w:val="24"/>
          <w:szCs w:val="24"/>
        </w:rPr>
        <w:t>Santagata &amp; van Es, 2010; Santagata &amp; Guarino, 2011)</w:t>
      </w:r>
      <w:r w:rsidRPr="0098150F">
        <w:rPr>
          <w:rFonts w:ascii="Times New Roman" w:hAnsi="Times New Roman" w:cs="Times New Roman"/>
          <w:sz w:val="24"/>
          <w:szCs w:val="24"/>
        </w:rPr>
        <w:t xml:space="preserve">. Among other things, this course develops pre-service teachers’ abilities to </w:t>
      </w:r>
      <w:r w:rsidR="00A34D3F">
        <w:rPr>
          <w:rFonts w:ascii="Times New Roman" w:hAnsi="Times New Roman" w:cs="Times New Roman"/>
          <w:sz w:val="24"/>
          <w:szCs w:val="24"/>
        </w:rPr>
        <w:t>discuss</w:t>
      </w:r>
      <w:r w:rsidRPr="0098150F">
        <w:rPr>
          <w:rFonts w:ascii="Times New Roman" w:hAnsi="Times New Roman" w:cs="Times New Roman"/>
          <w:sz w:val="24"/>
          <w:szCs w:val="24"/>
        </w:rPr>
        <w:t xml:space="preserve"> student learning </w:t>
      </w:r>
      <w:r w:rsidR="00BF5935" w:rsidRPr="0098150F">
        <w:rPr>
          <w:rFonts w:ascii="Times New Roman" w:hAnsi="Times New Roman" w:cs="Times New Roman"/>
          <w:sz w:val="24"/>
          <w:szCs w:val="24"/>
        </w:rPr>
        <w:t>and problems of practice. Pre-service teachers are provided with multiple</w:t>
      </w:r>
      <w:r w:rsidR="00271C88" w:rsidRPr="0098150F">
        <w:rPr>
          <w:rFonts w:ascii="Times New Roman" w:hAnsi="Times New Roman" w:cs="Times New Roman"/>
          <w:sz w:val="24"/>
          <w:szCs w:val="24"/>
        </w:rPr>
        <w:t xml:space="preserve"> opportunities for collaboration. They jointly </w:t>
      </w:r>
      <w:r w:rsidR="00BF5935" w:rsidRPr="0098150F">
        <w:rPr>
          <w:rFonts w:ascii="Times New Roman" w:hAnsi="Times New Roman" w:cs="Times New Roman"/>
          <w:sz w:val="24"/>
          <w:szCs w:val="24"/>
        </w:rPr>
        <w:t>analy</w:t>
      </w:r>
      <w:r w:rsidR="00271C88" w:rsidRPr="0098150F">
        <w:rPr>
          <w:rFonts w:ascii="Times New Roman" w:hAnsi="Times New Roman" w:cs="Times New Roman"/>
          <w:sz w:val="24"/>
          <w:szCs w:val="24"/>
        </w:rPr>
        <w:t xml:space="preserve">ze </w:t>
      </w:r>
      <w:r w:rsidR="00BF5935" w:rsidRPr="0098150F">
        <w:rPr>
          <w:rFonts w:ascii="Times New Roman" w:hAnsi="Times New Roman" w:cs="Times New Roman"/>
          <w:sz w:val="24"/>
          <w:szCs w:val="24"/>
        </w:rPr>
        <w:t xml:space="preserve">artifacts of practice, which include transcripts of teacher-student interactions, samples of student work, and videotaped classroom lessons. </w:t>
      </w:r>
      <w:r w:rsidR="00C4170F" w:rsidRPr="0098150F">
        <w:rPr>
          <w:rFonts w:ascii="Times New Roman" w:hAnsi="Times New Roman" w:cs="Times New Roman"/>
          <w:sz w:val="24"/>
          <w:szCs w:val="24"/>
        </w:rPr>
        <w:t xml:space="preserve">Although this course develops skills useful for the analysis of teaching of all subject matters, the focus </w:t>
      </w:r>
      <w:r w:rsidR="00A537F6">
        <w:rPr>
          <w:rFonts w:ascii="Times New Roman" w:hAnsi="Times New Roman" w:cs="Times New Roman"/>
          <w:sz w:val="24"/>
          <w:szCs w:val="24"/>
        </w:rPr>
        <w:t xml:space="preserve">so far </w:t>
      </w:r>
      <w:r w:rsidR="00C4170F" w:rsidRPr="0098150F">
        <w:rPr>
          <w:rFonts w:ascii="Times New Roman" w:hAnsi="Times New Roman" w:cs="Times New Roman"/>
          <w:sz w:val="24"/>
          <w:szCs w:val="24"/>
        </w:rPr>
        <w:t>has been on mathematics te</w:t>
      </w:r>
      <w:r w:rsidR="00657F6B" w:rsidRPr="0098150F">
        <w:rPr>
          <w:rFonts w:ascii="Times New Roman" w:hAnsi="Times New Roman" w:cs="Times New Roman"/>
          <w:sz w:val="24"/>
          <w:szCs w:val="24"/>
        </w:rPr>
        <w:t xml:space="preserve">aching because of the </w:t>
      </w:r>
      <w:r w:rsidR="00A537F6">
        <w:rPr>
          <w:rFonts w:ascii="Times New Roman" w:hAnsi="Times New Roman" w:cs="Times New Roman"/>
          <w:sz w:val="24"/>
          <w:szCs w:val="24"/>
        </w:rPr>
        <w:t xml:space="preserve">need in this particular program to improve pre-service teachers’ ability to teach mathematics. </w:t>
      </w:r>
      <w:r w:rsidR="00BF5935" w:rsidRPr="0098150F">
        <w:rPr>
          <w:rFonts w:ascii="Times New Roman" w:hAnsi="Times New Roman" w:cs="Times New Roman"/>
          <w:sz w:val="24"/>
          <w:szCs w:val="24"/>
        </w:rPr>
        <w:t>Collaboration skills are also developed in the context of fieldwork experiences</w:t>
      </w:r>
      <w:r w:rsidR="00271C88" w:rsidRPr="0098150F">
        <w:rPr>
          <w:rFonts w:ascii="Times New Roman" w:hAnsi="Times New Roman" w:cs="Times New Roman"/>
          <w:sz w:val="24"/>
          <w:szCs w:val="24"/>
        </w:rPr>
        <w:t>. A</w:t>
      </w:r>
      <w:r w:rsidR="00BF5935" w:rsidRPr="0098150F">
        <w:rPr>
          <w:rFonts w:ascii="Times New Roman" w:hAnsi="Times New Roman" w:cs="Times New Roman"/>
          <w:sz w:val="24"/>
          <w:szCs w:val="24"/>
        </w:rPr>
        <w:t xml:space="preserve"> sub-sample of pre-service teachers participates in a paired fieldwork model. Here two pre-service teachers are placed in the same classroom with one cooperating teacher.  The program includes two fieldwork experiences.  The first experience in</w:t>
      </w:r>
      <w:r w:rsidR="00A34D3F">
        <w:rPr>
          <w:rFonts w:ascii="Times New Roman" w:hAnsi="Times New Roman" w:cs="Times New Roman"/>
          <w:sz w:val="24"/>
          <w:szCs w:val="24"/>
        </w:rPr>
        <w:t>volves</w:t>
      </w:r>
      <w:r w:rsidR="00BF5935" w:rsidRPr="0098150F">
        <w:rPr>
          <w:rFonts w:ascii="Times New Roman" w:hAnsi="Times New Roman" w:cs="Times New Roman"/>
          <w:sz w:val="24"/>
          <w:szCs w:val="24"/>
        </w:rPr>
        <w:t xml:space="preserve"> observing in a classroom one day a week for three months, followed by student teaching in the same classroom for ten weeks, four days per week.  The </w:t>
      </w:r>
      <w:r w:rsidR="00BF5935" w:rsidRPr="0098150F">
        <w:rPr>
          <w:rFonts w:ascii="Times New Roman" w:hAnsi="Times New Roman" w:cs="Times New Roman"/>
          <w:sz w:val="24"/>
          <w:szCs w:val="24"/>
        </w:rPr>
        <w:lastRenderedPageBreak/>
        <w:t xml:space="preserve">second fieldwork experience places pre-service teachers in a second classroom five days per week, for ten weeks. </w:t>
      </w:r>
    </w:p>
    <w:p w:rsidR="00C4170F" w:rsidRPr="0098150F" w:rsidRDefault="00C4170F" w:rsidP="00557818">
      <w:pPr>
        <w:autoSpaceDE w:val="0"/>
        <w:autoSpaceDN w:val="0"/>
        <w:adjustRightInd w:val="0"/>
        <w:spacing w:after="0" w:line="480" w:lineRule="auto"/>
        <w:ind w:firstLine="450"/>
        <w:rPr>
          <w:rFonts w:ascii="Times New Roman" w:hAnsi="Times New Roman" w:cs="Times New Roman"/>
          <w:sz w:val="24"/>
          <w:szCs w:val="24"/>
        </w:rPr>
      </w:pPr>
      <w:r w:rsidRPr="0098150F">
        <w:rPr>
          <w:rFonts w:ascii="Times New Roman" w:hAnsi="Times New Roman" w:cs="Times New Roman"/>
          <w:sz w:val="24"/>
          <w:szCs w:val="24"/>
        </w:rPr>
        <w:t>The study addresses the following research questions:</w:t>
      </w:r>
    </w:p>
    <w:p w:rsidR="00C4170F" w:rsidRPr="0098150F" w:rsidRDefault="00A90FC5" w:rsidP="002F2854">
      <w:pPr>
        <w:pStyle w:val="ListParagraph"/>
        <w:numPr>
          <w:ilvl w:val="0"/>
          <w:numId w:val="2"/>
        </w:numPr>
        <w:autoSpaceDE w:val="0"/>
        <w:autoSpaceDN w:val="0"/>
        <w:adjustRightInd w:val="0"/>
        <w:spacing w:line="480" w:lineRule="auto"/>
        <w:rPr>
          <w:rFonts w:ascii="Times New Roman" w:hAnsi="Times New Roman"/>
        </w:rPr>
      </w:pPr>
      <w:r>
        <w:rPr>
          <w:rFonts w:ascii="Times New Roman" w:hAnsi="Times New Roman"/>
        </w:rPr>
        <w:t>In what ways</w:t>
      </w:r>
      <w:r w:rsidRPr="0098150F">
        <w:rPr>
          <w:rFonts w:ascii="Times New Roman" w:hAnsi="Times New Roman"/>
        </w:rPr>
        <w:t xml:space="preserve"> </w:t>
      </w:r>
      <w:r w:rsidR="00C4170F" w:rsidRPr="0098150F">
        <w:rPr>
          <w:rFonts w:ascii="Times New Roman" w:hAnsi="Times New Roman"/>
        </w:rPr>
        <w:t>do pre-service teachers conceive of collaboration? What mental schema do they bring to the idea of collaboration in teaching?</w:t>
      </w:r>
    </w:p>
    <w:p w:rsidR="00A257CD" w:rsidRPr="0098150F" w:rsidRDefault="00A257CD" w:rsidP="002F2854">
      <w:pPr>
        <w:pStyle w:val="ListParagraph"/>
        <w:numPr>
          <w:ilvl w:val="0"/>
          <w:numId w:val="2"/>
        </w:numPr>
        <w:autoSpaceDE w:val="0"/>
        <w:autoSpaceDN w:val="0"/>
        <w:adjustRightInd w:val="0"/>
        <w:spacing w:line="480" w:lineRule="auto"/>
        <w:rPr>
          <w:rFonts w:ascii="Times New Roman" w:hAnsi="Times New Roman"/>
        </w:rPr>
      </w:pPr>
      <w:r w:rsidRPr="0098150F">
        <w:rPr>
          <w:rFonts w:ascii="Times New Roman" w:hAnsi="Times New Roman"/>
        </w:rPr>
        <w:t>In what</w:t>
      </w:r>
      <w:r w:rsidR="00A90FC5">
        <w:rPr>
          <w:rFonts w:ascii="Times New Roman" w:hAnsi="Times New Roman"/>
        </w:rPr>
        <w:t xml:space="preserve"> collaborative</w:t>
      </w:r>
      <w:r w:rsidRPr="0098150F">
        <w:rPr>
          <w:rFonts w:ascii="Times New Roman" w:hAnsi="Times New Roman"/>
        </w:rPr>
        <w:t xml:space="preserve"> processes do pre-service teachers engage when asked to analyze </w:t>
      </w:r>
      <w:r w:rsidR="00A90FC5">
        <w:rPr>
          <w:rFonts w:ascii="Times New Roman" w:hAnsi="Times New Roman"/>
        </w:rPr>
        <w:t>others’ teaching performances?</w:t>
      </w:r>
    </w:p>
    <w:p w:rsidR="00714C8C" w:rsidRPr="00557818" w:rsidRDefault="00C4170F" w:rsidP="002F2854">
      <w:pPr>
        <w:pStyle w:val="ListParagraph"/>
        <w:numPr>
          <w:ilvl w:val="0"/>
          <w:numId w:val="2"/>
        </w:numPr>
        <w:autoSpaceDE w:val="0"/>
        <w:autoSpaceDN w:val="0"/>
        <w:adjustRightInd w:val="0"/>
        <w:spacing w:line="480" w:lineRule="auto"/>
        <w:rPr>
          <w:rFonts w:ascii="Times New Roman" w:hAnsi="Times New Roman"/>
        </w:rPr>
      </w:pPr>
      <w:r w:rsidRPr="0098150F">
        <w:rPr>
          <w:rFonts w:ascii="Times New Roman" w:hAnsi="Times New Roman"/>
        </w:rPr>
        <w:t xml:space="preserve">What forms does collaboration take in a paired fieldwork experience model? How often do pre-service teachers collaborate and </w:t>
      </w:r>
      <w:r w:rsidR="00711FAD">
        <w:rPr>
          <w:rFonts w:ascii="Times New Roman" w:hAnsi="Times New Roman"/>
        </w:rPr>
        <w:t xml:space="preserve">in what ways </w:t>
      </w:r>
      <w:r w:rsidR="00A257CD" w:rsidRPr="0098150F">
        <w:rPr>
          <w:rFonts w:ascii="Times New Roman" w:hAnsi="Times New Roman"/>
        </w:rPr>
        <w:t>does this collaboration shape their fieldwork and student teaching experiences</w:t>
      </w:r>
      <w:r w:rsidRPr="0098150F">
        <w:rPr>
          <w:rFonts w:ascii="Times New Roman" w:hAnsi="Times New Roman"/>
        </w:rPr>
        <w:t>?</w:t>
      </w:r>
    </w:p>
    <w:p w:rsidR="00557818" w:rsidRDefault="00557818" w:rsidP="00557818">
      <w:pPr>
        <w:pStyle w:val="ListParagraph"/>
        <w:spacing w:line="480" w:lineRule="auto"/>
        <w:ind w:left="0"/>
        <w:jc w:val="center"/>
        <w:rPr>
          <w:rFonts w:ascii="Times New Roman" w:hAnsi="Times New Roman"/>
        </w:rPr>
      </w:pPr>
      <w:r>
        <w:rPr>
          <w:rFonts w:ascii="Times New Roman" w:hAnsi="Times New Roman"/>
        </w:rPr>
        <w:t>Method</w:t>
      </w:r>
    </w:p>
    <w:p w:rsidR="008A3BD5" w:rsidRPr="00557818" w:rsidRDefault="008A3BD5" w:rsidP="002F2854">
      <w:pPr>
        <w:pStyle w:val="ListParagraph"/>
        <w:spacing w:line="480" w:lineRule="auto"/>
        <w:ind w:left="0"/>
        <w:rPr>
          <w:rFonts w:ascii="Times New Roman" w:hAnsi="Times New Roman"/>
          <w:i/>
        </w:rPr>
      </w:pPr>
      <w:r w:rsidRPr="00557818">
        <w:rPr>
          <w:rFonts w:ascii="Times New Roman" w:hAnsi="Times New Roman"/>
          <w:i/>
        </w:rPr>
        <w:t>Participants</w:t>
      </w:r>
    </w:p>
    <w:p w:rsidR="00855772" w:rsidRPr="0098150F" w:rsidRDefault="008A3BD5" w:rsidP="00557818">
      <w:pPr>
        <w:pStyle w:val="ListParagraph"/>
        <w:spacing w:line="480" w:lineRule="auto"/>
        <w:ind w:left="0" w:firstLine="720"/>
        <w:rPr>
          <w:rFonts w:ascii="Times New Roman" w:hAnsi="Times New Roman"/>
        </w:rPr>
      </w:pPr>
      <w:r w:rsidRPr="0098150F">
        <w:rPr>
          <w:rFonts w:ascii="Times New Roman" w:hAnsi="Times New Roman"/>
        </w:rPr>
        <w:t>Pre-service teachers’ development of collaborative skills w</w:t>
      </w:r>
      <w:r w:rsidR="00F73BCA" w:rsidRPr="0098150F">
        <w:rPr>
          <w:rFonts w:ascii="Times New Roman" w:hAnsi="Times New Roman"/>
        </w:rPr>
        <w:t xml:space="preserve">as </w:t>
      </w:r>
      <w:r w:rsidRPr="0098150F">
        <w:rPr>
          <w:rFonts w:ascii="Times New Roman" w:hAnsi="Times New Roman"/>
        </w:rPr>
        <w:t>studied in two</w:t>
      </w:r>
      <w:r w:rsidR="00A257CD" w:rsidRPr="0098150F">
        <w:rPr>
          <w:rFonts w:ascii="Times New Roman" w:hAnsi="Times New Roman"/>
        </w:rPr>
        <w:t xml:space="preserve"> contexts: (1) the </w:t>
      </w:r>
      <w:r w:rsidR="00D267BB">
        <w:rPr>
          <w:rFonts w:ascii="Times New Roman" w:hAnsi="Times New Roman"/>
        </w:rPr>
        <w:t xml:space="preserve">Learning to </w:t>
      </w:r>
      <w:r w:rsidR="00A90FC5">
        <w:rPr>
          <w:rFonts w:ascii="Times New Roman" w:hAnsi="Times New Roman"/>
        </w:rPr>
        <w:t>L</w:t>
      </w:r>
      <w:r w:rsidR="00D267BB">
        <w:rPr>
          <w:rFonts w:ascii="Times New Roman" w:hAnsi="Times New Roman"/>
        </w:rPr>
        <w:t xml:space="preserve">earn from </w:t>
      </w:r>
      <w:r w:rsidR="00A90FC5">
        <w:rPr>
          <w:rFonts w:ascii="Times New Roman" w:hAnsi="Times New Roman"/>
        </w:rPr>
        <w:t xml:space="preserve">Mathematics </w:t>
      </w:r>
      <w:r w:rsidR="00D267BB">
        <w:rPr>
          <w:rFonts w:ascii="Times New Roman" w:hAnsi="Times New Roman"/>
        </w:rPr>
        <w:t>Teaching</w:t>
      </w:r>
      <w:r w:rsidR="00D267BB" w:rsidRPr="0098150F">
        <w:rPr>
          <w:rFonts w:ascii="Times New Roman" w:hAnsi="Times New Roman"/>
        </w:rPr>
        <w:t xml:space="preserve"> </w:t>
      </w:r>
      <w:r w:rsidRPr="0098150F">
        <w:rPr>
          <w:rFonts w:ascii="Times New Roman" w:hAnsi="Times New Roman"/>
        </w:rPr>
        <w:t xml:space="preserve">course, and (2) the paired fieldwork experiences. </w:t>
      </w:r>
      <w:r w:rsidR="00006D58">
        <w:rPr>
          <w:rFonts w:ascii="Times New Roman" w:hAnsi="Times New Roman"/>
        </w:rPr>
        <w:t xml:space="preserve"> While all pre-service teachers enrolled in the program attend</w:t>
      </w:r>
      <w:r w:rsidR="00A34D3F">
        <w:rPr>
          <w:rFonts w:ascii="Times New Roman" w:hAnsi="Times New Roman"/>
        </w:rPr>
        <w:t>ed</w:t>
      </w:r>
      <w:r w:rsidR="00006D58">
        <w:rPr>
          <w:rFonts w:ascii="Times New Roman" w:hAnsi="Times New Roman"/>
        </w:rPr>
        <w:t xml:space="preserve"> the course, only some </w:t>
      </w:r>
      <w:r w:rsidR="00A34D3F">
        <w:rPr>
          <w:rFonts w:ascii="Times New Roman" w:hAnsi="Times New Roman"/>
        </w:rPr>
        <w:t>were</w:t>
      </w:r>
      <w:r w:rsidR="00006D58">
        <w:rPr>
          <w:rFonts w:ascii="Times New Roman" w:hAnsi="Times New Roman"/>
        </w:rPr>
        <w:t xml:space="preserve"> paired for their fieldwork experiences. </w:t>
      </w:r>
      <w:r w:rsidRPr="0098150F">
        <w:rPr>
          <w:rFonts w:ascii="Times New Roman" w:hAnsi="Times New Roman"/>
        </w:rPr>
        <w:t xml:space="preserve">Data </w:t>
      </w:r>
      <w:r w:rsidR="00006D58">
        <w:rPr>
          <w:rFonts w:ascii="Times New Roman" w:hAnsi="Times New Roman"/>
        </w:rPr>
        <w:t xml:space="preserve">for this study </w:t>
      </w:r>
      <w:r w:rsidRPr="0098150F">
        <w:rPr>
          <w:rFonts w:ascii="Times New Roman" w:hAnsi="Times New Roman"/>
        </w:rPr>
        <w:t xml:space="preserve">were collected </w:t>
      </w:r>
      <w:r w:rsidR="00D267BB">
        <w:rPr>
          <w:rFonts w:ascii="Times New Roman" w:hAnsi="Times New Roman"/>
        </w:rPr>
        <w:t xml:space="preserve">from </w:t>
      </w:r>
      <w:r w:rsidRPr="0098150F">
        <w:rPr>
          <w:rFonts w:ascii="Times New Roman" w:hAnsi="Times New Roman"/>
        </w:rPr>
        <w:t>ten pre-service teachers</w:t>
      </w:r>
      <w:r w:rsidR="00A34D3F">
        <w:rPr>
          <w:rFonts w:ascii="Times New Roman" w:hAnsi="Times New Roman"/>
        </w:rPr>
        <w:t xml:space="preserve"> </w:t>
      </w:r>
      <w:r w:rsidR="00D267BB">
        <w:rPr>
          <w:rFonts w:ascii="Times New Roman" w:hAnsi="Times New Roman"/>
        </w:rPr>
        <w:t>enrolled in</w:t>
      </w:r>
      <w:r w:rsidRPr="0098150F">
        <w:rPr>
          <w:rFonts w:ascii="Times New Roman" w:hAnsi="Times New Roman"/>
        </w:rPr>
        <w:t xml:space="preserve"> the course and from fifteen pre-service teachers for the fieldwork experiences. Of these, eight participants were paired for their first fieldwork experience, and seven were paired for their second.  Students were paired at all elementary grade levels from k</w:t>
      </w:r>
      <w:r w:rsidR="00271C88" w:rsidRPr="0098150F">
        <w:rPr>
          <w:rFonts w:ascii="Times New Roman" w:hAnsi="Times New Roman"/>
        </w:rPr>
        <w:t>indergarten through sixth grade</w:t>
      </w:r>
      <w:r w:rsidRPr="0098150F">
        <w:rPr>
          <w:rFonts w:ascii="Times New Roman" w:hAnsi="Times New Roman"/>
        </w:rPr>
        <w:t xml:space="preserve">.  </w:t>
      </w:r>
    </w:p>
    <w:p w:rsidR="00F563F2" w:rsidRPr="00557818" w:rsidRDefault="00855772" w:rsidP="002F2854">
      <w:pPr>
        <w:pStyle w:val="ListParagraph"/>
        <w:spacing w:line="480" w:lineRule="auto"/>
        <w:ind w:left="0"/>
        <w:rPr>
          <w:rFonts w:ascii="Times New Roman" w:hAnsi="Times New Roman"/>
          <w:i/>
        </w:rPr>
      </w:pPr>
      <w:r w:rsidRPr="00557818">
        <w:rPr>
          <w:rFonts w:ascii="Times New Roman" w:hAnsi="Times New Roman"/>
          <w:i/>
        </w:rPr>
        <w:t>Data Sources and Analyses</w:t>
      </w:r>
    </w:p>
    <w:p w:rsidR="00F563F2" w:rsidRPr="00557818" w:rsidRDefault="00006D58" w:rsidP="00557818">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i/>
          <w:sz w:val="24"/>
          <w:szCs w:val="24"/>
        </w:rPr>
        <w:t xml:space="preserve">The Learning to Learn from Mathematics Teaching </w:t>
      </w:r>
      <w:r w:rsidR="00855772" w:rsidRPr="0098150F">
        <w:rPr>
          <w:rFonts w:ascii="Times New Roman" w:hAnsi="Times New Roman" w:cs="Times New Roman"/>
          <w:i/>
          <w:sz w:val="24"/>
          <w:szCs w:val="24"/>
        </w:rPr>
        <w:t>Course</w:t>
      </w:r>
      <w:r w:rsidR="00557818">
        <w:rPr>
          <w:rFonts w:ascii="Times New Roman" w:hAnsi="Times New Roman" w:cs="Times New Roman"/>
          <w:i/>
          <w:sz w:val="24"/>
          <w:szCs w:val="24"/>
        </w:rPr>
        <w:t>.</w:t>
      </w:r>
      <w:proofErr w:type="gramEnd"/>
      <w:r w:rsidR="00557818">
        <w:rPr>
          <w:rFonts w:ascii="Times New Roman" w:hAnsi="Times New Roman" w:cs="Times New Roman"/>
          <w:i/>
          <w:sz w:val="24"/>
          <w:szCs w:val="24"/>
        </w:rPr>
        <w:t xml:space="preserve"> </w:t>
      </w:r>
      <w:r w:rsidR="00271C88" w:rsidRPr="0098150F">
        <w:rPr>
          <w:rFonts w:ascii="Times New Roman" w:hAnsi="Times New Roman" w:cs="Times New Roman"/>
          <w:sz w:val="24"/>
          <w:szCs w:val="24"/>
        </w:rPr>
        <w:t xml:space="preserve">Data were collected in the context of a section of the course that enrolled 40 pre-service teachers. These were divided into 8 </w:t>
      </w:r>
      <w:r w:rsidR="00271C88" w:rsidRPr="0098150F">
        <w:rPr>
          <w:rFonts w:ascii="Times New Roman" w:hAnsi="Times New Roman" w:cs="Times New Roman"/>
          <w:sz w:val="24"/>
          <w:szCs w:val="24"/>
        </w:rPr>
        <w:lastRenderedPageBreak/>
        <w:t>groups of 5 pre-service teachers each</w:t>
      </w:r>
      <w:r w:rsidR="00A257CD" w:rsidRPr="0098150F">
        <w:rPr>
          <w:rFonts w:ascii="Times New Roman" w:hAnsi="Times New Roman" w:cs="Times New Roman"/>
          <w:sz w:val="24"/>
          <w:szCs w:val="24"/>
        </w:rPr>
        <w:t>,</w:t>
      </w:r>
      <w:r w:rsidR="00271C88" w:rsidRPr="0098150F">
        <w:rPr>
          <w:rFonts w:ascii="Times New Roman" w:hAnsi="Times New Roman" w:cs="Times New Roman"/>
          <w:sz w:val="24"/>
          <w:szCs w:val="24"/>
        </w:rPr>
        <w:t xml:space="preserve"> </w:t>
      </w:r>
      <w:r w:rsidR="00855772" w:rsidRPr="0098150F">
        <w:rPr>
          <w:rFonts w:ascii="Times New Roman" w:hAnsi="Times New Roman" w:cs="Times New Roman"/>
          <w:sz w:val="24"/>
          <w:szCs w:val="24"/>
        </w:rPr>
        <w:t>based on their entering analysis abilities measured by a video-based assessment</w:t>
      </w:r>
      <w:r w:rsidR="00271C88" w:rsidRPr="0098150F">
        <w:rPr>
          <w:rFonts w:ascii="Times New Roman" w:hAnsi="Times New Roman" w:cs="Times New Roman"/>
          <w:sz w:val="24"/>
          <w:szCs w:val="24"/>
        </w:rPr>
        <w:t xml:space="preserve"> administered at the beginning of the program</w:t>
      </w:r>
      <w:r w:rsidR="00855772" w:rsidRPr="0098150F">
        <w:rPr>
          <w:rFonts w:ascii="Times New Roman" w:hAnsi="Times New Roman" w:cs="Times New Roman"/>
          <w:sz w:val="24"/>
          <w:szCs w:val="24"/>
        </w:rPr>
        <w:t xml:space="preserve">. Each group was heterogeneous in terms of the </w:t>
      </w:r>
      <w:r w:rsidR="00937A21" w:rsidRPr="0098150F">
        <w:rPr>
          <w:rFonts w:ascii="Times New Roman" w:hAnsi="Times New Roman" w:cs="Times New Roman"/>
          <w:sz w:val="24"/>
          <w:szCs w:val="24"/>
        </w:rPr>
        <w:t>range</w:t>
      </w:r>
      <w:r w:rsidR="00855772" w:rsidRPr="0098150F">
        <w:rPr>
          <w:rFonts w:ascii="Times New Roman" w:hAnsi="Times New Roman" w:cs="Times New Roman"/>
          <w:sz w:val="24"/>
          <w:szCs w:val="24"/>
        </w:rPr>
        <w:t xml:space="preserve"> of skills represented. </w:t>
      </w:r>
      <w:r w:rsidR="00937A21" w:rsidRPr="0098150F">
        <w:rPr>
          <w:rFonts w:ascii="Times New Roman" w:hAnsi="Times New Roman" w:cs="Times New Roman"/>
          <w:sz w:val="24"/>
          <w:szCs w:val="24"/>
        </w:rPr>
        <w:t xml:space="preserve">Two of these groups </w:t>
      </w:r>
      <w:r>
        <w:rPr>
          <w:rFonts w:ascii="Times New Roman" w:hAnsi="Times New Roman" w:cs="Times New Roman"/>
          <w:sz w:val="24"/>
          <w:szCs w:val="24"/>
        </w:rPr>
        <w:t xml:space="preserve">(for a total of 10 pre-service teachers) </w:t>
      </w:r>
      <w:r w:rsidR="00937A21" w:rsidRPr="0098150F">
        <w:rPr>
          <w:rFonts w:ascii="Times New Roman" w:hAnsi="Times New Roman" w:cs="Times New Roman"/>
          <w:sz w:val="24"/>
          <w:szCs w:val="24"/>
        </w:rPr>
        <w:t xml:space="preserve">were videotaped every time they completed a task that required them to collaboratively analyze an artifact of practice. </w:t>
      </w:r>
      <w:r w:rsidR="00163E97" w:rsidRPr="0098150F">
        <w:rPr>
          <w:rFonts w:ascii="Times New Roman" w:hAnsi="Times New Roman" w:cs="Times New Roman"/>
          <w:sz w:val="24"/>
          <w:szCs w:val="24"/>
        </w:rPr>
        <w:t xml:space="preserve">Pre-service teachers engaged in these activities multiple times during each course meeting. </w:t>
      </w:r>
      <w:r w:rsidR="00A257CD" w:rsidRPr="0098150F">
        <w:rPr>
          <w:rFonts w:ascii="Times New Roman" w:hAnsi="Times New Roman" w:cs="Times New Roman"/>
          <w:sz w:val="24"/>
          <w:szCs w:val="24"/>
        </w:rPr>
        <w:t>A total of forty video segments</w:t>
      </w:r>
      <w:r w:rsidR="00937A21" w:rsidRPr="0098150F">
        <w:rPr>
          <w:rFonts w:ascii="Times New Roman" w:hAnsi="Times New Roman" w:cs="Times New Roman"/>
          <w:sz w:val="24"/>
          <w:szCs w:val="24"/>
        </w:rPr>
        <w:t xml:space="preserve"> were </w:t>
      </w:r>
      <w:r>
        <w:rPr>
          <w:rFonts w:ascii="Times New Roman" w:hAnsi="Times New Roman" w:cs="Times New Roman"/>
          <w:sz w:val="24"/>
          <w:szCs w:val="24"/>
        </w:rPr>
        <w:t xml:space="preserve">identified in which these two groups engaged in collaborative analysis and reflection on teaching.  These segments were </w:t>
      </w:r>
      <w:r w:rsidR="00937A21" w:rsidRPr="0098150F">
        <w:rPr>
          <w:rFonts w:ascii="Times New Roman" w:hAnsi="Times New Roman" w:cs="Times New Roman"/>
          <w:sz w:val="24"/>
          <w:szCs w:val="24"/>
        </w:rPr>
        <w:t>transcribed and analyzed thematically</w:t>
      </w:r>
      <w:r w:rsidR="00163E97" w:rsidRPr="0098150F">
        <w:rPr>
          <w:rFonts w:ascii="Times New Roman" w:hAnsi="Times New Roman" w:cs="Times New Roman"/>
          <w:sz w:val="24"/>
          <w:szCs w:val="24"/>
        </w:rPr>
        <w:t xml:space="preserve"> to identify processes in which pre-service teachers engaged to collaboratively analyze teaching. </w:t>
      </w:r>
      <w:r w:rsidR="00937A21" w:rsidRPr="0098150F">
        <w:rPr>
          <w:rFonts w:ascii="Times New Roman" w:hAnsi="Times New Roman" w:cs="Times New Roman"/>
          <w:sz w:val="24"/>
          <w:szCs w:val="24"/>
        </w:rPr>
        <w:t xml:space="preserve">Using inductive analysis (Patton, 2002), thematic codes were developed as information emerged and new codes were added when information did not fit with existing codes.  Themes that emerged through coding were analyzed and interpreted.  </w:t>
      </w:r>
    </w:p>
    <w:p w:rsidR="00030B0B" w:rsidRPr="0098150F" w:rsidRDefault="00F563F2" w:rsidP="00557818">
      <w:pPr>
        <w:pStyle w:val="ListParagraph"/>
        <w:spacing w:line="480" w:lineRule="auto"/>
        <w:ind w:left="0" w:firstLine="720"/>
        <w:rPr>
          <w:rFonts w:ascii="Times New Roman" w:hAnsi="Times New Roman"/>
        </w:rPr>
      </w:pPr>
      <w:r w:rsidRPr="0098150F">
        <w:rPr>
          <w:rFonts w:ascii="Times New Roman" w:hAnsi="Times New Roman"/>
          <w:i/>
        </w:rPr>
        <w:t>Fieldwork Experiences</w:t>
      </w:r>
      <w:r w:rsidR="00557818">
        <w:rPr>
          <w:rFonts w:ascii="Times New Roman" w:hAnsi="Times New Roman"/>
          <w:i/>
        </w:rPr>
        <w:t xml:space="preserve">. </w:t>
      </w:r>
      <w:r w:rsidR="00937A21" w:rsidRPr="0098150F">
        <w:rPr>
          <w:rFonts w:ascii="Times New Roman" w:hAnsi="Times New Roman"/>
        </w:rPr>
        <w:t xml:space="preserve">Data </w:t>
      </w:r>
      <w:r w:rsidR="00855772" w:rsidRPr="0098150F">
        <w:rPr>
          <w:rFonts w:ascii="Times New Roman" w:hAnsi="Times New Roman"/>
        </w:rPr>
        <w:t>included two individual semi-structured interviews</w:t>
      </w:r>
      <w:r w:rsidR="00D64209" w:rsidRPr="0098150F">
        <w:rPr>
          <w:rFonts w:ascii="Times New Roman" w:hAnsi="Times New Roman"/>
        </w:rPr>
        <w:t xml:space="preserve">.  </w:t>
      </w:r>
      <w:r w:rsidR="00AB4870">
        <w:rPr>
          <w:rFonts w:ascii="Times New Roman" w:hAnsi="Times New Roman"/>
        </w:rPr>
        <w:t>Fifteen pre-servic</w:t>
      </w:r>
      <w:r w:rsidR="00A34D3F">
        <w:rPr>
          <w:rFonts w:ascii="Times New Roman" w:hAnsi="Times New Roman"/>
        </w:rPr>
        <w:t>e teachers were interviewed and</w:t>
      </w:r>
      <w:r w:rsidR="00855772" w:rsidRPr="0098150F">
        <w:rPr>
          <w:rFonts w:ascii="Times New Roman" w:hAnsi="Times New Roman"/>
        </w:rPr>
        <w:t xml:space="preserve"> asked to characterize collaboration within </w:t>
      </w:r>
      <w:r w:rsidR="009860BF">
        <w:rPr>
          <w:rFonts w:ascii="Times New Roman" w:hAnsi="Times New Roman"/>
        </w:rPr>
        <w:t>their</w:t>
      </w:r>
      <w:r w:rsidR="009860BF" w:rsidRPr="0098150F">
        <w:rPr>
          <w:rFonts w:ascii="Times New Roman" w:hAnsi="Times New Roman"/>
        </w:rPr>
        <w:t xml:space="preserve"> </w:t>
      </w:r>
      <w:r w:rsidR="00855772" w:rsidRPr="0098150F">
        <w:rPr>
          <w:rFonts w:ascii="Times New Roman" w:hAnsi="Times New Roman"/>
        </w:rPr>
        <w:t xml:space="preserve">paired fieldwork experience, describe </w:t>
      </w:r>
      <w:r w:rsidR="007F5112" w:rsidRPr="0098150F">
        <w:rPr>
          <w:rFonts w:ascii="Times New Roman" w:hAnsi="Times New Roman"/>
        </w:rPr>
        <w:t xml:space="preserve">how often they collaborated, </w:t>
      </w:r>
      <w:r w:rsidR="00855772" w:rsidRPr="0098150F">
        <w:rPr>
          <w:rFonts w:ascii="Times New Roman" w:hAnsi="Times New Roman"/>
        </w:rPr>
        <w:t xml:space="preserve">what they collaborated about, and how the paired fieldwork experience contributed to their ability to analyze and reflect on teaching and learning. </w:t>
      </w:r>
      <w:r w:rsidR="003C1B79" w:rsidRPr="0098150F">
        <w:rPr>
          <w:rFonts w:ascii="Times New Roman" w:hAnsi="Times New Roman"/>
        </w:rPr>
        <w:t>Interviews were recorded and transcribed</w:t>
      </w:r>
      <w:r w:rsidR="00937A21" w:rsidRPr="0098150F">
        <w:rPr>
          <w:rFonts w:ascii="Times New Roman" w:hAnsi="Times New Roman"/>
        </w:rPr>
        <w:t xml:space="preserve">. </w:t>
      </w:r>
      <w:r w:rsidR="003C1B79" w:rsidRPr="0098150F">
        <w:rPr>
          <w:rFonts w:ascii="Times New Roman" w:hAnsi="Times New Roman"/>
        </w:rPr>
        <w:t xml:space="preserve"> Interview data </w:t>
      </w:r>
      <w:r w:rsidR="00937A21" w:rsidRPr="0098150F">
        <w:rPr>
          <w:rFonts w:ascii="Times New Roman" w:hAnsi="Times New Roman"/>
        </w:rPr>
        <w:t>were</w:t>
      </w:r>
      <w:r w:rsidR="003C1B79" w:rsidRPr="0098150F">
        <w:rPr>
          <w:rFonts w:ascii="Times New Roman" w:hAnsi="Times New Roman"/>
        </w:rPr>
        <w:t xml:space="preserve"> examined to identify themes, patterns, similarities, and differences. </w:t>
      </w:r>
      <w:r w:rsidR="009237D8" w:rsidRPr="0098150F">
        <w:rPr>
          <w:rFonts w:ascii="Times New Roman" w:hAnsi="Times New Roman"/>
        </w:rPr>
        <w:t xml:space="preserve">Similarly to the course data, </w:t>
      </w:r>
      <w:r w:rsidR="003C1B79" w:rsidRPr="0098150F">
        <w:rPr>
          <w:rFonts w:ascii="Times New Roman" w:hAnsi="Times New Roman"/>
        </w:rPr>
        <w:t>inductive analysis (Patton, 2002)</w:t>
      </w:r>
      <w:r w:rsidR="009237D8" w:rsidRPr="0098150F">
        <w:rPr>
          <w:rFonts w:ascii="Times New Roman" w:hAnsi="Times New Roman"/>
        </w:rPr>
        <w:t xml:space="preserve"> was used to identify themes.</w:t>
      </w:r>
    </w:p>
    <w:p w:rsidR="00030B0B" w:rsidRPr="0098150F" w:rsidRDefault="00030B0B" w:rsidP="00557818">
      <w:pPr>
        <w:spacing w:line="480" w:lineRule="auto"/>
        <w:ind w:firstLine="720"/>
        <w:rPr>
          <w:rFonts w:ascii="Times New Roman" w:hAnsi="Times New Roman" w:cs="Times New Roman"/>
          <w:sz w:val="24"/>
          <w:szCs w:val="24"/>
        </w:rPr>
      </w:pPr>
      <w:r w:rsidRPr="0098150F">
        <w:rPr>
          <w:rFonts w:ascii="Times New Roman" w:hAnsi="Times New Roman" w:cs="Times New Roman"/>
          <w:sz w:val="24"/>
          <w:szCs w:val="24"/>
        </w:rPr>
        <w:t>Finally, analyses of course and interview transcripts were compared to identify themes that emerged from both and themes that were unique to a data set.</w:t>
      </w:r>
    </w:p>
    <w:p w:rsidR="00F563F2" w:rsidRPr="00DE5D84" w:rsidRDefault="00855772" w:rsidP="00557818">
      <w:pPr>
        <w:pStyle w:val="ListParagraph"/>
        <w:spacing w:line="480" w:lineRule="auto"/>
        <w:ind w:left="0"/>
        <w:jc w:val="center"/>
        <w:rPr>
          <w:rFonts w:ascii="Times New Roman" w:hAnsi="Times New Roman"/>
        </w:rPr>
      </w:pPr>
      <w:r w:rsidRPr="00DE5D84">
        <w:rPr>
          <w:rFonts w:ascii="Times New Roman" w:hAnsi="Times New Roman"/>
        </w:rPr>
        <w:t>Findings</w:t>
      </w:r>
    </w:p>
    <w:p w:rsidR="00F563F2" w:rsidRPr="0098150F" w:rsidRDefault="00610CC5" w:rsidP="002F2854">
      <w:pPr>
        <w:pStyle w:val="ListParagraph"/>
        <w:spacing w:line="480" w:lineRule="auto"/>
        <w:ind w:left="0"/>
        <w:rPr>
          <w:rFonts w:ascii="Times New Roman" w:hAnsi="Times New Roman"/>
          <w:i/>
        </w:rPr>
      </w:pPr>
      <w:r w:rsidRPr="0098150F">
        <w:rPr>
          <w:rFonts w:ascii="Times New Roman" w:hAnsi="Times New Roman"/>
          <w:i/>
        </w:rPr>
        <w:t>Devel</w:t>
      </w:r>
      <w:r w:rsidR="00F563F2" w:rsidRPr="0098150F">
        <w:rPr>
          <w:rFonts w:ascii="Times New Roman" w:hAnsi="Times New Roman"/>
          <w:i/>
        </w:rPr>
        <w:t>oping Schema for Collaboration</w:t>
      </w:r>
    </w:p>
    <w:p w:rsidR="00B3227D" w:rsidRPr="0098150F" w:rsidRDefault="00B81892" w:rsidP="00557818">
      <w:pPr>
        <w:pStyle w:val="ListParagraph"/>
        <w:spacing w:line="480" w:lineRule="auto"/>
        <w:ind w:left="0" w:firstLine="720"/>
        <w:rPr>
          <w:rFonts w:ascii="Times New Roman" w:hAnsi="Times New Roman"/>
        </w:rPr>
      </w:pPr>
      <w:r w:rsidRPr="0098150F">
        <w:rPr>
          <w:rFonts w:ascii="Times New Roman" w:hAnsi="Times New Roman"/>
        </w:rPr>
        <w:lastRenderedPageBreak/>
        <w:t>Pre-service</w:t>
      </w:r>
      <w:r w:rsidR="003C1B79" w:rsidRPr="0098150F">
        <w:rPr>
          <w:rFonts w:ascii="Times New Roman" w:hAnsi="Times New Roman"/>
        </w:rPr>
        <w:t xml:space="preserve"> teachers entered paired fieldwork placements with varying schemas for collaboration.  Many pre</w:t>
      </w:r>
      <w:r w:rsidRPr="0098150F">
        <w:rPr>
          <w:rFonts w:ascii="Times New Roman" w:hAnsi="Times New Roman"/>
        </w:rPr>
        <w:t>-</w:t>
      </w:r>
      <w:r w:rsidR="003C1B79" w:rsidRPr="0098150F">
        <w:rPr>
          <w:rFonts w:ascii="Times New Roman" w:hAnsi="Times New Roman"/>
        </w:rPr>
        <w:t>service teachers shared experiences collaborating prior to the teacher preparation program, such as completing group projects in undergraduate coursework with a “divide and conquer” approach or working in groups with one member doing all of the work and others having a “free pass.”  It was evident through participant responses</w:t>
      </w:r>
      <w:r w:rsidR="000B5F96" w:rsidRPr="0098150F">
        <w:rPr>
          <w:rFonts w:ascii="Times New Roman" w:hAnsi="Times New Roman"/>
        </w:rPr>
        <w:t xml:space="preserve"> that </w:t>
      </w:r>
      <w:r w:rsidRPr="0098150F">
        <w:rPr>
          <w:rFonts w:ascii="Times New Roman" w:hAnsi="Times New Roman"/>
        </w:rPr>
        <w:t>they</w:t>
      </w:r>
      <w:r w:rsidR="000B5F96" w:rsidRPr="0098150F">
        <w:rPr>
          <w:rFonts w:ascii="Times New Roman" w:hAnsi="Times New Roman"/>
        </w:rPr>
        <w:t xml:space="preserve"> relied on</w:t>
      </w:r>
      <w:r w:rsidR="003C1B79" w:rsidRPr="0098150F">
        <w:rPr>
          <w:rFonts w:ascii="Times New Roman" w:hAnsi="Times New Roman"/>
        </w:rPr>
        <w:t xml:space="preserve"> support from the teacher preparation program and cooperating teachers to engage in effective collaboration.  </w:t>
      </w:r>
      <w:r w:rsidR="002E4C13" w:rsidRPr="0098150F">
        <w:rPr>
          <w:rFonts w:ascii="Times New Roman" w:hAnsi="Times New Roman"/>
        </w:rPr>
        <w:t>One participant share</w:t>
      </w:r>
      <w:r w:rsidRPr="0098150F">
        <w:rPr>
          <w:rFonts w:ascii="Times New Roman" w:hAnsi="Times New Roman"/>
        </w:rPr>
        <w:t>d:</w:t>
      </w:r>
    </w:p>
    <w:p w:rsidR="00B620C2" w:rsidRPr="0098150F" w:rsidRDefault="00B3227D" w:rsidP="002F2854">
      <w:pPr>
        <w:pStyle w:val="ListParagraph"/>
        <w:spacing w:line="480" w:lineRule="auto"/>
        <w:rPr>
          <w:rFonts w:ascii="Times New Roman" w:hAnsi="Times New Roman"/>
        </w:rPr>
      </w:pPr>
      <w:r w:rsidRPr="0098150F">
        <w:rPr>
          <w:rFonts w:ascii="Times New Roman" w:hAnsi="Times New Roman"/>
        </w:rPr>
        <w:t>With the experience they (cooperating teachers) have on reflecting</w:t>
      </w:r>
      <w:r w:rsidR="00FE2772">
        <w:rPr>
          <w:rFonts w:ascii="Times New Roman" w:hAnsi="Times New Roman"/>
        </w:rPr>
        <w:t>,</w:t>
      </w:r>
      <w:r w:rsidRPr="0098150F">
        <w:rPr>
          <w:rFonts w:ascii="Times New Roman" w:hAnsi="Times New Roman"/>
        </w:rPr>
        <w:t xml:space="preserve"> it would be best for them</w:t>
      </w:r>
      <w:r w:rsidR="00FE2772">
        <w:rPr>
          <w:rFonts w:ascii="Times New Roman" w:hAnsi="Times New Roman"/>
        </w:rPr>
        <w:t xml:space="preserve"> (cooperating teachers)</w:t>
      </w:r>
      <w:r w:rsidRPr="0098150F">
        <w:rPr>
          <w:rFonts w:ascii="Times New Roman" w:hAnsi="Times New Roman"/>
        </w:rPr>
        <w:t xml:space="preserve"> to force us to achieve collaboration by stopping and providing us with </w:t>
      </w:r>
      <w:r w:rsidR="00FE2772">
        <w:rPr>
          <w:rFonts w:ascii="Times New Roman" w:hAnsi="Times New Roman"/>
        </w:rPr>
        <w:t>“</w:t>
      </w:r>
      <w:r w:rsidRPr="0098150F">
        <w:rPr>
          <w:rFonts w:ascii="Times New Roman" w:hAnsi="Times New Roman"/>
        </w:rPr>
        <w:t>how did it go</w:t>
      </w:r>
      <w:r w:rsidR="00FE2772">
        <w:rPr>
          <w:rFonts w:ascii="Times New Roman" w:hAnsi="Times New Roman"/>
        </w:rPr>
        <w:t>?”</w:t>
      </w:r>
      <w:r w:rsidRPr="0098150F">
        <w:rPr>
          <w:rFonts w:ascii="Times New Roman" w:hAnsi="Times New Roman"/>
        </w:rPr>
        <w:t xml:space="preserve"> </w:t>
      </w:r>
      <w:r w:rsidR="00FE2772">
        <w:rPr>
          <w:rFonts w:ascii="Times New Roman" w:hAnsi="Times New Roman"/>
        </w:rPr>
        <w:t>“Y</w:t>
      </w:r>
      <w:r w:rsidRPr="0098150F">
        <w:rPr>
          <w:rFonts w:ascii="Times New Roman" w:hAnsi="Times New Roman"/>
        </w:rPr>
        <w:t>ou two talk about it.</w:t>
      </w:r>
      <w:r w:rsidR="00FE2772">
        <w:rPr>
          <w:rFonts w:ascii="Times New Roman" w:hAnsi="Times New Roman"/>
        </w:rPr>
        <w:t>”</w:t>
      </w:r>
      <w:r w:rsidRPr="0098150F">
        <w:rPr>
          <w:rFonts w:ascii="Times New Roman" w:hAnsi="Times New Roman"/>
        </w:rPr>
        <w:t xml:space="preserve">  We kind of needed a training to collaborate with each other.  I don’t think we knew how to collaborate…once my partner and I got past that wall of </w:t>
      </w:r>
      <w:r w:rsidR="00A34D3F">
        <w:rPr>
          <w:rFonts w:ascii="Times New Roman" w:hAnsi="Times New Roman"/>
        </w:rPr>
        <w:t>“</w:t>
      </w:r>
      <w:r w:rsidRPr="0098150F">
        <w:rPr>
          <w:rFonts w:ascii="Times New Roman" w:hAnsi="Times New Roman"/>
        </w:rPr>
        <w:t>this is my half, this is your half,</w:t>
      </w:r>
      <w:r w:rsidR="00A34D3F">
        <w:rPr>
          <w:rFonts w:ascii="Times New Roman" w:hAnsi="Times New Roman"/>
        </w:rPr>
        <w:t>”</w:t>
      </w:r>
      <w:r w:rsidRPr="0098150F">
        <w:rPr>
          <w:rFonts w:ascii="Times New Roman" w:hAnsi="Times New Roman"/>
        </w:rPr>
        <w:t xml:space="preserve"> we realized we c</w:t>
      </w:r>
      <w:r w:rsidR="00A34D3F">
        <w:rPr>
          <w:rFonts w:ascii="Times New Roman" w:hAnsi="Times New Roman"/>
        </w:rPr>
        <w:t xml:space="preserve">ould </w:t>
      </w:r>
      <w:r w:rsidRPr="0098150F">
        <w:rPr>
          <w:rFonts w:ascii="Times New Roman" w:hAnsi="Times New Roman"/>
        </w:rPr>
        <w:t>probably reach this with a higher success rate then we would have on our own.  You kind of need that modeling.</w:t>
      </w:r>
    </w:p>
    <w:p w:rsidR="003C1B79" w:rsidRPr="00557818" w:rsidRDefault="00335ADD" w:rsidP="002F2854">
      <w:pPr>
        <w:pStyle w:val="ListParagraph"/>
        <w:spacing w:line="480" w:lineRule="auto"/>
        <w:ind w:left="0"/>
        <w:rPr>
          <w:rFonts w:ascii="Times New Roman" w:hAnsi="Times New Roman"/>
          <w:color w:val="FF0000"/>
        </w:rPr>
      </w:pPr>
      <w:r w:rsidRPr="0098150F">
        <w:rPr>
          <w:rFonts w:ascii="Times New Roman" w:hAnsi="Times New Roman"/>
        </w:rPr>
        <w:t xml:space="preserve">Although there were no specific interview questions addressing the need of support to collaborate, </w:t>
      </w:r>
      <w:r w:rsidR="00A34D3F">
        <w:rPr>
          <w:rFonts w:ascii="Times New Roman" w:hAnsi="Times New Roman"/>
        </w:rPr>
        <w:t>this</w:t>
      </w:r>
      <w:r w:rsidRPr="0098150F">
        <w:rPr>
          <w:rFonts w:ascii="Times New Roman" w:hAnsi="Times New Roman"/>
        </w:rPr>
        <w:t xml:space="preserve"> was a common theme identified by all participants.</w:t>
      </w:r>
    </w:p>
    <w:p w:rsidR="00F563F2" w:rsidRPr="0098150F" w:rsidRDefault="00F563F2" w:rsidP="002F2854">
      <w:pPr>
        <w:spacing w:after="0" w:line="480" w:lineRule="auto"/>
        <w:rPr>
          <w:rFonts w:ascii="Times New Roman" w:hAnsi="Times New Roman" w:cs="Times New Roman"/>
          <w:i/>
          <w:sz w:val="24"/>
          <w:szCs w:val="24"/>
        </w:rPr>
      </w:pPr>
      <w:r w:rsidRPr="0098150F">
        <w:rPr>
          <w:rFonts w:ascii="Times New Roman" w:hAnsi="Times New Roman" w:cs="Times New Roman"/>
          <w:i/>
          <w:sz w:val="24"/>
          <w:szCs w:val="24"/>
        </w:rPr>
        <w:t>Frequency of Collaboration</w:t>
      </w:r>
    </w:p>
    <w:p w:rsidR="00E43AA7" w:rsidRPr="0098150F" w:rsidRDefault="00B81892" w:rsidP="00557818">
      <w:pPr>
        <w:spacing w:after="0" w:line="480" w:lineRule="auto"/>
        <w:ind w:firstLine="720"/>
        <w:rPr>
          <w:rFonts w:ascii="Times New Roman" w:hAnsi="Times New Roman" w:cs="Times New Roman"/>
          <w:i/>
          <w:sz w:val="24"/>
          <w:szCs w:val="24"/>
        </w:rPr>
      </w:pPr>
      <w:r w:rsidRPr="0098150F">
        <w:rPr>
          <w:rFonts w:ascii="Times New Roman" w:hAnsi="Times New Roman" w:cs="Times New Roman"/>
          <w:sz w:val="24"/>
          <w:szCs w:val="24"/>
        </w:rPr>
        <w:t>Despite these initial challenges, p</w:t>
      </w:r>
      <w:r w:rsidR="003C1B79" w:rsidRPr="0098150F">
        <w:rPr>
          <w:rFonts w:ascii="Times New Roman" w:hAnsi="Times New Roman" w:cs="Times New Roman"/>
          <w:sz w:val="24"/>
          <w:szCs w:val="24"/>
        </w:rPr>
        <w:t>re</w:t>
      </w:r>
      <w:r w:rsidRPr="0098150F">
        <w:rPr>
          <w:rFonts w:ascii="Times New Roman" w:hAnsi="Times New Roman" w:cs="Times New Roman"/>
          <w:sz w:val="24"/>
          <w:szCs w:val="24"/>
        </w:rPr>
        <w:t>-</w:t>
      </w:r>
      <w:r w:rsidR="003C1B79" w:rsidRPr="0098150F">
        <w:rPr>
          <w:rFonts w:ascii="Times New Roman" w:hAnsi="Times New Roman" w:cs="Times New Roman"/>
          <w:sz w:val="24"/>
          <w:szCs w:val="24"/>
        </w:rPr>
        <w:t xml:space="preserve">service teachers reported </w:t>
      </w:r>
      <w:r w:rsidRPr="0098150F">
        <w:rPr>
          <w:rFonts w:ascii="Times New Roman" w:hAnsi="Times New Roman" w:cs="Times New Roman"/>
          <w:sz w:val="24"/>
          <w:szCs w:val="24"/>
        </w:rPr>
        <w:t xml:space="preserve">many instances of </w:t>
      </w:r>
      <w:r w:rsidR="003C1B79" w:rsidRPr="0098150F">
        <w:rPr>
          <w:rFonts w:ascii="Times New Roman" w:hAnsi="Times New Roman" w:cs="Times New Roman"/>
          <w:sz w:val="24"/>
          <w:szCs w:val="24"/>
        </w:rPr>
        <w:t>collaboration, moving from discussion and analysis of others’ teaching as experienced within the university setting, to discussion and analysis of their own teaching within the paired fieldwork experience.</w:t>
      </w:r>
      <w:r w:rsidR="001D1B75" w:rsidRPr="0098150F">
        <w:rPr>
          <w:rFonts w:ascii="Times New Roman" w:hAnsi="Times New Roman" w:cs="Times New Roman"/>
          <w:sz w:val="24"/>
          <w:szCs w:val="24"/>
        </w:rPr>
        <w:t xml:space="preserve">  </w:t>
      </w:r>
      <w:r w:rsidR="00297D49" w:rsidRPr="0098150F">
        <w:rPr>
          <w:rFonts w:ascii="Times New Roman" w:hAnsi="Times New Roman" w:cs="Times New Roman"/>
          <w:sz w:val="24"/>
          <w:szCs w:val="24"/>
        </w:rPr>
        <w:t>Collaboration occurred before, during, and after the school day, with pre</w:t>
      </w:r>
      <w:r w:rsidR="00FE2772">
        <w:rPr>
          <w:rFonts w:ascii="Times New Roman" w:hAnsi="Times New Roman" w:cs="Times New Roman"/>
          <w:sz w:val="24"/>
          <w:szCs w:val="24"/>
        </w:rPr>
        <w:t>-</w:t>
      </w:r>
      <w:r w:rsidR="00297D49" w:rsidRPr="0098150F">
        <w:rPr>
          <w:rFonts w:ascii="Times New Roman" w:hAnsi="Times New Roman" w:cs="Times New Roman"/>
          <w:sz w:val="24"/>
          <w:szCs w:val="24"/>
        </w:rPr>
        <w:t xml:space="preserve">service teachers collaboratively planning lessons, teaching, giving and receiving peer feedback, </w:t>
      </w:r>
      <w:r w:rsidR="00297D49" w:rsidRPr="0098150F">
        <w:rPr>
          <w:rFonts w:ascii="Times New Roman" w:hAnsi="Times New Roman" w:cs="Times New Roman"/>
          <w:sz w:val="24"/>
          <w:szCs w:val="24"/>
        </w:rPr>
        <w:lastRenderedPageBreak/>
        <w:t xml:space="preserve">analyzing, and reflecting on teaching and learning. </w:t>
      </w:r>
      <w:r w:rsidR="000B5F96" w:rsidRPr="0098150F">
        <w:rPr>
          <w:rFonts w:ascii="Times New Roman" w:hAnsi="Times New Roman" w:cs="Times New Roman"/>
          <w:sz w:val="24"/>
          <w:szCs w:val="24"/>
        </w:rPr>
        <w:t xml:space="preserve"> Pre</w:t>
      </w:r>
      <w:r w:rsidR="00FE2772">
        <w:rPr>
          <w:rFonts w:ascii="Times New Roman" w:hAnsi="Times New Roman" w:cs="Times New Roman"/>
          <w:sz w:val="24"/>
          <w:szCs w:val="24"/>
        </w:rPr>
        <w:t>-</w:t>
      </w:r>
      <w:r w:rsidR="000B5F96" w:rsidRPr="0098150F">
        <w:rPr>
          <w:rFonts w:ascii="Times New Roman" w:hAnsi="Times New Roman" w:cs="Times New Roman"/>
          <w:sz w:val="24"/>
          <w:szCs w:val="24"/>
        </w:rPr>
        <w:t>service teachers engaged in collaborative discourse as they made sense of student thinking and proposed alternatives for instruction.</w:t>
      </w:r>
    </w:p>
    <w:p w:rsidR="00A86D88" w:rsidRPr="0098150F" w:rsidRDefault="007F5112" w:rsidP="002F2854">
      <w:pPr>
        <w:pStyle w:val="ListParagraph"/>
        <w:spacing w:line="480" w:lineRule="auto"/>
        <w:ind w:left="0"/>
        <w:rPr>
          <w:rFonts w:ascii="Times New Roman" w:hAnsi="Times New Roman"/>
          <w:i/>
        </w:rPr>
      </w:pPr>
      <w:r w:rsidRPr="0098150F">
        <w:rPr>
          <w:rFonts w:ascii="Times New Roman" w:hAnsi="Times New Roman"/>
          <w:i/>
        </w:rPr>
        <w:t xml:space="preserve">Collaboration </w:t>
      </w:r>
      <w:r w:rsidR="002261D9" w:rsidRPr="0098150F">
        <w:rPr>
          <w:rFonts w:ascii="Times New Roman" w:hAnsi="Times New Roman"/>
          <w:i/>
        </w:rPr>
        <w:t>Processes</w:t>
      </w:r>
    </w:p>
    <w:p w:rsidR="004756B3" w:rsidRPr="0098150F" w:rsidRDefault="00610CC5" w:rsidP="00557818">
      <w:pPr>
        <w:pStyle w:val="ListParagraph"/>
        <w:spacing w:line="480" w:lineRule="auto"/>
        <w:ind w:left="0" w:firstLine="720"/>
        <w:rPr>
          <w:rFonts w:ascii="Times New Roman" w:hAnsi="Times New Roman"/>
        </w:rPr>
      </w:pPr>
      <w:r w:rsidRPr="0098150F">
        <w:rPr>
          <w:rFonts w:ascii="Times New Roman" w:hAnsi="Times New Roman"/>
        </w:rPr>
        <w:t xml:space="preserve">Across </w:t>
      </w:r>
      <w:r w:rsidR="007F5112" w:rsidRPr="0098150F">
        <w:rPr>
          <w:rFonts w:ascii="Times New Roman" w:hAnsi="Times New Roman"/>
        </w:rPr>
        <w:t>course and interview</w:t>
      </w:r>
      <w:r w:rsidRPr="0098150F">
        <w:rPr>
          <w:rFonts w:ascii="Times New Roman" w:hAnsi="Times New Roman"/>
        </w:rPr>
        <w:t xml:space="preserve"> transcripts</w:t>
      </w:r>
      <w:r w:rsidR="00EE2A2C" w:rsidRPr="0098150F">
        <w:rPr>
          <w:rFonts w:ascii="Times New Roman" w:hAnsi="Times New Roman"/>
        </w:rPr>
        <w:t>,</w:t>
      </w:r>
      <w:r w:rsidRPr="0098150F">
        <w:rPr>
          <w:rFonts w:ascii="Times New Roman" w:hAnsi="Times New Roman"/>
        </w:rPr>
        <w:t xml:space="preserve"> two themes that characterized initial pre-service teachers’ conversations</w:t>
      </w:r>
      <w:r w:rsidR="00EE2A2C" w:rsidRPr="0098150F">
        <w:rPr>
          <w:rFonts w:ascii="Times New Roman" w:hAnsi="Times New Roman"/>
        </w:rPr>
        <w:t xml:space="preserve"> emerged</w:t>
      </w:r>
      <w:r w:rsidRPr="0098150F">
        <w:rPr>
          <w:rFonts w:ascii="Times New Roman" w:hAnsi="Times New Roman"/>
        </w:rPr>
        <w:t xml:space="preserve">. </w:t>
      </w:r>
      <w:r w:rsidR="00030B0B" w:rsidRPr="0098150F">
        <w:rPr>
          <w:rFonts w:ascii="Times New Roman" w:hAnsi="Times New Roman"/>
        </w:rPr>
        <w:t>These were</w:t>
      </w:r>
      <w:r w:rsidR="005F2980" w:rsidRPr="0098150F">
        <w:rPr>
          <w:rFonts w:ascii="Times New Roman" w:hAnsi="Times New Roman"/>
        </w:rPr>
        <w:t xml:space="preserve"> (1)</w:t>
      </w:r>
      <w:r w:rsidR="00030B0B" w:rsidRPr="0098150F">
        <w:rPr>
          <w:rFonts w:ascii="Times New Roman" w:hAnsi="Times New Roman"/>
        </w:rPr>
        <w:t xml:space="preserve"> the co-construction of</w:t>
      </w:r>
      <w:r w:rsidRPr="0098150F">
        <w:rPr>
          <w:rFonts w:ascii="Times New Roman" w:hAnsi="Times New Roman"/>
        </w:rPr>
        <w:t xml:space="preserve"> analysis of student thinking and learning and </w:t>
      </w:r>
      <w:r w:rsidR="005F2980" w:rsidRPr="0098150F">
        <w:rPr>
          <w:rFonts w:ascii="Times New Roman" w:hAnsi="Times New Roman"/>
        </w:rPr>
        <w:t xml:space="preserve">(2) the co-construction </w:t>
      </w:r>
      <w:r w:rsidR="00030B0B" w:rsidRPr="0098150F">
        <w:rPr>
          <w:rFonts w:ascii="Times New Roman" w:hAnsi="Times New Roman"/>
        </w:rPr>
        <w:t xml:space="preserve">of </w:t>
      </w:r>
      <w:r w:rsidR="00A34D3F">
        <w:rPr>
          <w:rFonts w:ascii="Times New Roman" w:hAnsi="Times New Roman"/>
        </w:rPr>
        <w:t>instructional improvements</w:t>
      </w:r>
      <w:r w:rsidR="00030B0B" w:rsidRPr="0098150F">
        <w:rPr>
          <w:rFonts w:ascii="Times New Roman" w:hAnsi="Times New Roman"/>
        </w:rPr>
        <w:t>.</w:t>
      </w:r>
      <w:r w:rsidR="00A839AD" w:rsidRPr="0098150F">
        <w:rPr>
          <w:rFonts w:ascii="Times New Roman" w:hAnsi="Times New Roman"/>
        </w:rPr>
        <w:t xml:space="preserve"> </w:t>
      </w:r>
      <w:r w:rsidR="00FE2772">
        <w:rPr>
          <w:rFonts w:ascii="Times New Roman" w:hAnsi="Times New Roman"/>
        </w:rPr>
        <w:t>In t</w:t>
      </w:r>
      <w:r w:rsidR="00112B15" w:rsidRPr="0098150F">
        <w:rPr>
          <w:rFonts w:ascii="Times New Roman" w:hAnsi="Times New Roman"/>
        </w:rPr>
        <w:t>he following excerpt</w:t>
      </w:r>
      <w:r w:rsidR="00FE2772">
        <w:rPr>
          <w:rFonts w:ascii="Times New Roman" w:hAnsi="Times New Roman"/>
        </w:rPr>
        <w:t xml:space="preserve">, pre-service teachers were given a transcript of an </w:t>
      </w:r>
      <w:r w:rsidR="00FE2772" w:rsidRPr="0098150F">
        <w:rPr>
          <w:rFonts w:ascii="Times New Roman" w:hAnsi="Times New Roman"/>
        </w:rPr>
        <w:t xml:space="preserve">exchange between a teacher and a student around the solution of a math problem </w:t>
      </w:r>
      <w:r w:rsidR="00FE2772">
        <w:rPr>
          <w:rFonts w:ascii="Times New Roman" w:hAnsi="Times New Roman"/>
        </w:rPr>
        <w:t xml:space="preserve">and they were asked to discuss the teacher questioning strategies.  Below is a short segment of the discussion in which pre-service teachers co-construct an interpretation of the student mathematical reasoning: </w:t>
      </w:r>
    </w:p>
    <w:p w:rsidR="004756B3" w:rsidRPr="0098150F" w:rsidRDefault="004756B3" w:rsidP="002F2854">
      <w:pPr>
        <w:widowControl w:val="0"/>
        <w:autoSpaceDE w:val="0"/>
        <w:autoSpaceDN w:val="0"/>
        <w:adjustRightInd w:val="0"/>
        <w:spacing w:after="0" w:line="480" w:lineRule="auto"/>
        <w:ind w:left="1620" w:hanging="900"/>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Jennifer:</w:t>
      </w:r>
      <w:r w:rsidRPr="0098150F">
        <w:rPr>
          <w:rFonts w:ascii="Times New Roman" w:eastAsiaTheme="majorEastAsia" w:hAnsi="Times New Roman" w:cs="Times New Roman"/>
          <w:color w:val="000000"/>
          <w:sz w:val="24"/>
          <w:szCs w:val="24"/>
        </w:rPr>
        <w:t xml:space="preserve"> [reading transcript of teacher-student conversation] </w:t>
      </w:r>
      <w:r w:rsidRPr="0098150F">
        <w:rPr>
          <w:rFonts w:ascii="Times New Roman" w:hAnsi="Times New Roman" w:cs="Times New Roman"/>
          <w:color w:val="000000"/>
          <w:sz w:val="24"/>
          <w:szCs w:val="24"/>
        </w:rPr>
        <w:t xml:space="preserve">yea. Six and got two more for his birthday. How many go... Student pulls out eight cubes one at a time... Pulled out cube one at a time and counts a set of six. Two, three, four, five, six... and then a set of two and makes a row of cubes underneath. Eight cubes in each line assertion and </w:t>
      </w:r>
      <w:proofErr w:type="gramStart"/>
      <w:r w:rsidRPr="0098150F">
        <w:rPr>
          <w:rFonts w:ascii="Times New Roman" w:hAnsi="Times New Roman" w:cs="Times New Roman"/>
          <w:color w:val="000000"/>
          <w:sz w:val="24"/>
          <w:szCs w:val="24"/>
        </w:rPr>
        <w:t>puts</w:t>
      </w:r>
      <w:proofErr w:type="gramEnd"/>
      <w:r w:rsidRPr="0098150F">
        <w:rPr>
          <w:rFonts w:ascii="Times New Roman" w:hAnsi="Times New Roman" w:cs="Times New Roman"/>
          <w:color w:val="000000"/>
          <w:sz w:val="24"/>
          <w:szCs w:val="24"/>
        </w:rPr>
        <w:t xml:space="preserve"> them all together. Okay. Six and then two and then put the answer down here which is eight. What's six, seven, </w:t>
      </w:r>
      <w:proofErr w:type="gramStart"/>
      <w:r w:rsidRPr="0098150F">
        <w:rPr>
          <w:rFonts w:ascii="Times New Roman" w:hAnsi="Times New Roman" w:cs="Times New Roman"/>
          <w:color w:val="000000"/>
          <w:sz w:val="24"/>
          <w:szCs w:val="24"/>
        </w:rPr>
        <w:t>eight</w:t>
      </w:r>
      <w:proofErr w:type="gramEnd"/>
      <w:r w:rsidRPr="0098150F">
        <w:rPr>
          <w:rFonts w:ascii="Times New Roman" w:hAnsi="Times New Roman" w:cs="Times New Roman"/>
          <w:color w:val="000000"/>
          <w:sz w:val="24"/>
          <w:szCs w:val="24"/>
        </w:rPr>
        <w:t xml:space="preserve">? </w:t>
      </w:r>
    </w:p>
    <w:p w:rsidR="004756B3" w:rsidRPr="0098150F" w:rsidRDefault="004756B3" w:rsidP="002F2854">
      <w:pPr>
        <w:widowControl w:val="0"/>
        <w:tabs>
          <w:tab w:val="left" w:pos="720"/>
          <w:tab w:val="left" w:pos="1170"/>
          <w:tab w:val="left" w:pos="1620"/>
          <w:tab w:val="left" w:pos="207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t xml:space="preserve">Angela: </w:t>
      </w:r>
      <w:r w:rsidR="00817D91" w:rsidRPr="0098150F">
        <w:rPr>
          <w:rFonts w:ascii="Times New Roman" w:hAnsi="Times New Roman" w:cs="Times New Roman"/>
          <w:color w:val="000000"/>
          <w:sz w:val="24"/>
          <w:szCs w:val="24"/>
        </w:rPr>
        <w:tab/>
      </w:r>
      <w:r w:rsidRPr="0098150F">
        <w:rPr>
          <w:rFonts w:ascii="Times New Roman" w:hAnsi="Times New Roman" w:cs="Times New Roman"/>
          <w:color w:val="000000"/>
          <w:sz w:val="24"/>
          <w:szCs w:val="24"/>
        </w:rPr>
        <w:t>He's [counting to]</w:t>
      </w:r>
    </w:p>
    <w:p w:rsidR="004756B3" w:rsidRPr="0098150F" w:rsidRDefault="004756B3" w:rsidP="002F2854">
      <w:pPr>
        <w:widowControl w:val="0"/>
        <w:tabs>
          <w:tab w:val="left" w:pos="720"/>
          <w:tab w:val="left" w:pos="1170"/>
          <w:tab w:val="left" w:pos="1260"/>
          <w:tab w:val="left" w:pos="1440"/>
          <w:tab w:val="left" w:pos="1620"/>
          <w:tab w:val="left" w:pos="207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t>Mark:</w:t>
      </w:r>
      <w:r w:rsidR="00817D91" w:rsidRPr="0098150F">
        <w:rPr>
          <w:rFonts w:ascii="Times New Roman" w:eastAsiaTheme="majorEastAsia" w:hAnsi="Times New Roman" w:cs="Times New Roman"/>
          <w:color w:val="000000"/>
          <w:sz w:val="24"/>
          <w:szCs w:val="24"/>
        </w:rPr>
        <w:tab/>
      </w:r>
      <w:r w:rsidR="00817D91" w:rsidRPr="0098150F">
        <w:rPr>
          <w:rFonts w:ascii="Times New Roman" w:eastAsiaTheme="majorEastAsia" w:hAnsi="Times New Roman" w:cs="Times New Roman"/>
          <w:color w:val="000000"/>
          <w:sz w:val="24"/>
          <w:szCs w:val="24"/>
        </w:rPr>
        <w:tab/>
      </w:r>
      <w:r w:rsidRPr="0098150F">
        <w:rPr>
          <w:rFonts w:ascii="Times New Roman" w:hAnsi="Times New Roman" w:cs="Times New Roman"/>
          <w:color w:val="000000"/>
          <w:sz w:val="24"/>
          <w:szCs w:val="24"/>
        </w:rPr>
        <w:t>[counting]</w:t>
      </w:r>
    </w:p>
    <w:p w:rsidR="004756B3" w:rsidRPr="0098150F" w:rsidRDefault="00817D91" w:rsidP="002F2854">
      <w:pPr>
        <w:widowControl w:val="0"/>
        <w:tabs>
          <w:tab w:val="left" w:pos="720"/>
          <w:tab w:val="left" w:pos="162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Angela: </w:t>
      </w: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six and then [adding seven]</w:t>
      </w:r>
    </w:p>
    <w:p w:rsidR="004756B3" w:rsidRPr="0098150F" w:rsidRDefault="00817D91" w:rsidP="002F2854">
      <w:pPr>
        <w:widowControl w:val="0"/>
        <w:tabs>
          <w:tab w:val="left" w:pos="72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Jennifer: [oh, seven] and then eight. Oh, I see. So he's counting on. </w:t>
      </w:r>
    </w:p>
    <w:p w:rsidR="004756B3" w:rsidRPr="0098150F" w:rsidRDefault="00817D91" w:rsidP="002F2854">
      <w:pPr>
        <w:widowControl w:val="0"/>
        <w:tabs>
          <w:tab w:val="left" w:pos="720"/>
          <w:tab w:val="left" w:pos="162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Angela: </w:t>
      </w: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Yea </w:t>
      </w:r>
    </w:p>
    <w:p w:rsidR="004756B3" w:rsidRPr="0098150F" w:rsidRDefault="00817D91" w:rsidP="002F2854">
      <w:pPr>
        <w:widowControl w:val="0"/>
        <w:tabs>
          <w:tab w:val="left" w:pos="720"/>
          <w:tab w:val="left" w:pos="1530"/>
          <w:tab w:val="left" w:pos="162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Mark: </w:t>
      </w:r>
      <w:r w:rsidR="004756B3" w:rsidRPr="0098150F">
        <w:rPr>
          <w:rFonts w:ascii="Times New Roman" w:eastAsiaTheme="majorEastAsia" w:hAnsi="Times New Roman" w:cs="Times New Roman"/>
          <w:color w:val="000000"/>
          <w:sz w:val="24"/>
          <w:szCs w:val="24"/>
        </w:rPr>
        <w:tab/>
      </w:r>
      <w:r w:rsidRPr="0098150F">
        <w:rPr>
          <w:rFonts w:ascii="Times New Roman" w:eastAsiaTheme="majorEastAsia" w:hAnsi="Times New Roman" w:cs="Times New Roman"/>
          <w:color w:val="000000"/>
          <w:sz w:val="24"/>
          <w:szCs w:val="24"/>
        </w:rPr>
        <w:tab/>
      </w:r>
      <w:r w:rsidR="004756B3" w:rsidRPr="0098150F">
        <w:rPr>
          <w:rFonts w:ascii="Times New Roman" w:hAnsi="Times New Roman" w:cs="Times New Roman"/>
          <w:color w:val="000000"/>
          <w:sz w:val="24"/>
          <w:szCs w:val="24"/>
        </w:rPr>
        <w:t xml:space="preserve">Yea </w:t>
      </w:r>
    </w:p>
    <w:p w:rsidR="004756B3" w:rsidRPr="0098150F" w:rsidRDefault="00817D91" w:rsidP="002F2854">
      <w:pPr>
        <w:widowControl w:val="0"/>
        <w:tabs>
          <w:tab w:val="left" w:pos="720"/>
        </w:tabs>
        <w:autoSpaceDE w:val="0"/>
        <w:autoSpaceDN w:val="0"/>
        <w:adjustRightInd w:val="0"/>
        <w:spacing w:after="0" w:line="480" w:lineRule="auto"/>
        <w:ind w:left="1620" w:hanging="1620"/>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Jennifer: </w:t>
      </w:r>
      <w:r w:rsidR="009C72DB" w:rsidRPr="0098150F">
        <w:rPr>
          <w:rFonts w:ascii="Times New Roman" w:hAnsi="Times New Roman" w:cs="Times New Roman"/>
          <w:color w:val="000000"/>
          <w:sz w:val="24"/>
          <w:szCs w:val="24"/>
        </w:rPr>
        <w:t xml:space="preserve">[reading the transcript] </w:t>
      </w:r>
      <w:r w:rsidR="004756B3" w:rsidRPr="0098150F">
        <w:rPr>
          <w:rFonts w:ascii="Times New Roman" w:hAnsi="Times New Roman" w:cs="Times New Roman"/>
          <w:color w:val="000000"/>
          <w:sz w:val="24"/>
          <w:szCs w:val="24"/>
        </w:rPr>
        <w:t xml:space="preserve">So did you count each cube individually? </w:t>
      </w:r>
      <w:proofErr w:type="gramStart"/>
      <w:r w:rsidR="004756B3" w:rsidRPr="0098150F">
        <w:rPr>
          <w:rFonts w:ascii="Times New Roman" w:hAnsi="Times New Roman" w:cs="Times New Roman"/>
          <w:color w:val="000000"/>
          <w:sz w:val="24"/>
          <w:szCs w:val="24"/>
        </w:rPr>
        <w:t>two</w:t>
      </w:r>
      <w:proofErr w:type="gramEnd"/>
      <w:r w:rsidR="004756B3" w:rsidRPr="0098150F">
        <w:rPr>
          <w:rFonts w:ascii="Times New Roman" w:hAnsi="Times New Roman" w:cs="Times New Roman"/>
          <w:color w:val="000000"/>
          <w:sz w:val="24"/>
          <w:szCs w:val="24"/>
        </w:rPr>
        <w:t xml:space="preserve"> and six is </w:t>
      </w:r>
      <w:r w:rsidR="004756B3" w:rsidRPr="0098150F">
        <w:rPr>
          <w:rFonts w:ascii="Times New Roman" w:hAnsi="Times New Roman" w:cs="Times New Roman"/>
          <w:color w:val="000000"/>
          <w:sz w:val="24"/>
          <w:szCs w:val="24"/>
        </w:rPr>
        <w:lastRenderedPageBreak/>
        <w:t>eight...</w:t>
      </w:r>
    </w:p>
    <w:p w:rsidR="004756B3" w:rsidRPr="0098150F" w:rsidRDefault="00817D91" w:rsidP="002F2854">
      <w:pPr>
        <w:widowControl w:val="0"/>
        <w:tabs>
          <w:tab w:val="left" w:pos="720"/>
          <w:tab w:val="left" w:pos="162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Mark: </w:t>
      </w:r>
      <w:r w:rsidR="004756B3" w:rsidRPr="0098150F">
        <w:rPr>
          <w:rFonts w:ascii="Times New Roman" w:eastAsiaTheme="majorEastAsia" w:hAnsi="Times New Roman" w:cs="Times New Roman"/>
          <w:color w:val="000000"/>
          <w:sz w:val="24"/>
          <w:szCs w:val="24"/>
        </w:rPr>
        <w:tab/>
      </w:r>
      <w:r w:rsidR="004756B3" w:rsidRPr="0098150F">
        <w:rPr>
          <w:rFonts w:ascii="Times New Roman" w:hAnsi="Times New Roman" w:cs="Times New Roman"/>
          <w:color w:val="000000"/>
          <w:sz w:val="24"/>
          <w:szCs w:val="24"/>
        </w:rPr>
        <w:t xml:space="preserve">count it by one </w:t>
      </w:r>
    </w:p>
    <w:p w:rsidR="004756B3" w:rsidRPr="0098150F" w:rsidRDefault="00817D91" w:rsidP="002F2854">
      <w:pPr>
        <w:widowControl w:val="0"/>
        <w:tabs>
          <w:tab w:val="left" w:pos="720"/>
          <w:tab w:val="left" w:pos="1620"/>
        </w:tabs>
        <w:autoSpaceDE w:val="0"/>
        <w:autoSpaceDN w:val="0"/>
        <w:adjustRightInd w:val="0"/>
        <w:spacing w:after="0" w:line="480" w:lineRule="auto"/>
        <w:ind w:left="1620" w:hanging="1620"/>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 xml:space="preserve">Connie: </w:t>
      </w:r>
      <w:r w:rsidRPr="0098150F">
        <w:rPr>
          <w:rFonts w:ascii="Times New Roman" w:eastAsiaTheme="majorEastAsia" w:hAnsi="Times New Roman" w:cs="Times New Roman"/>
          <w:color w:val="000000"/>
          <w:sz w:val="24"/>
          <w:szCs w:val="24"/>
        </w:rPr>
        <w:tab/>
      </w:r>
      <w:r w:rsidR="004756B3" w:rsidRPr="0098150F">
        <w:rPr>
          <w:rFonts w:ascii="Times New Roman" w:hAnsi="Times New Roman" w:cs="Times New Roman"/>
          <w:color w:val="000000"/>
          <w:sz w:val="24"/>
          <w:szCs w:val="24"/>
        </w:rPr>
        <w:t xml:space="preserve">although, it seemed like they kind of </w:t>
      </w:r>
      <w:r w:rsidR="003E2F26" w:rsidRPr="0098150F">
        <w:rPr>
          <w:rFonts w:ascii="Times New Roman" w:hAnsi="Times New Roman" w:cs="Times New Roman"/>
          <w:color w:val="000000"/>
          <w:sz w:val="24"/>
          <w:szCs w:val="24"/>
        </w:rPr>
        <w:t xml:space="preserve">did </w:t>
      </w:r>
      <w:r w:rsidR="004756B3" w:rsidRPr="0098150F">
        <w:rPr>
          <w:rFonts w:ascii="Times New Roman" w:hAnsi="Times New Roman" w:cs="Times New Roman"/>
          <w:color w:val="000000"/>
          <w:sz w:val="24"/>
          <w:szCs w:val="24"/>
        </w:rPr>
        <w:t>this one quickly</w:t>
      </w:r>
      <w:r w:rsidR="003E2F26" w:rsidRPr="0098150F">
        <w:rPr>
          <w:rFonts w:ascii="Times New Roman" w:hAnsi="Times New Roman" w:cs="Times New Roman"/>
          <w:color w:val="000000"/>
          <w:sz w:val="24"/>
          <w:szCs w:val="24"/>
        </w:rPr>
        <w:t>, so I</w:t>
      </w:r>
      <w:r w:rsidR="004756B3" w:rsidRPr="0098150F">
        <w:rPr>
          <w:rFonts w:ascii="Times New Roman" w:hAnsi="Times New Roman" w:cs="Times New Roman"/>
          <w:color w:val="000000"/>
          <w:sz w:val="24"/>
          <w:szCs w:val="24"/>
        </w:rPr>
        <w:t xml:space="preserve"> think it would be interesting to change the numbers to one or two and then have them try to do it without cubes. </w:t>
      </w:r>
    </w:p>
    <w:p w:rsidR="004756B3" w:rsidRPr="0098150F" w:rsidRDefault="00817D91" w:rsidP="002F2854">
      <w:pPr>
        <w:widowControl w:val="0"/>
        <w:tabs>
          <w:tab w:val="left" w:pos="720"/>
          <w:tab w:val="left" w:pos="162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Jennifer:</w:t>
      </w:r>
      <w:r w:rsidRPr="0098150F">
        <w:rPr>
          <w:rFonts w:ascii="Times New Roman" w:eastAsiaTheme="majorEastAsia" w:hAnsi="Times New Roman" w:cs="Times New Roman"/>
          <w:color w:val="000000"/>
          <w:sz w:val="24"/>
          <w:szCs w:val="24"/>
        </w:rPr>
        <w:tab/>
      </w:r>
      <w:r w:rsidR="004756B3" w:rsidRPr="0098150F">
        <w:rPr>
          <w:rFonts w:ascii="Times New Roman" w:hAnsi="Times New Roman" w:cs="Times New Roman"/>
          <w:color w:val="000000"/>
          <w:sz w:val="24"/>
          <w:szCs w:val="24"/>
        </w:rPr>
        <w:t>Yea</w:t>
      </w:r>
    </w:p>
    <w:p w:rsidR="007B57A7" w:rsidRPr="0098150F" w:rsidRDefault="00817D91" w:rsidP="002F2854">
      <w:pPr>
        <w:widowControl w:val="0"/>
        <w:tabs>
          <w:tab w:val="left" w:pos="720"/>
          <w:tab w:val="left" w:pos="1620"/>
        </w:tabs>
        <w:autoSpaceDE w:val="0"/>
        <w:autoSpaceDN w:val="0"/>
        <w:adjustRightInd w:val="0"/>
        <w:spacing w:after="0" w:line="480" w:lineRule="auto"/>
        <w:ind w:left="1620" w:hanging="1620"/>
        <w:rPr>
          <w:rFonts w:ascii="Times New Roman" w:hAnsi="Times New Roman" w:cs="Times New Roman"/>
          <w:color w:val="000000"/>
          <w:sz w:val="24"/>
          <w:szCs w:val="24"/>
        </w:rPr>
      </w:pPr>
      <w:r w:rsidRPr="0098150F">
        <w:rPr>
          <w:rFonts w:ascii="Times New Roman" w:hAnsi="Times New Roman" w:cs="Times New Roman"/>
          <w:color w:val="000000"/>
          <w:sz w:val="24"/>
          <w:szCs w:val="24"/>
        </w:rPr>
        <w:tab/>
      </w:r>
      <w:r w:rsidR="004756B3" w:rsidRPr="0098150F">
        <w:rPr>
          <w:rFonts w:ascii="Times New Roman" w:hAnsi="Times New Roman" w:cs="Times New Roman"/>
          <w:color w:val="000000"/>
          <w:sz w:val="24"/>
          <w:szCs w:val="24"/>
        </w:rPr>
        <w:t>Connie:</w:t>
      </w:r>
      <w:r w:rsidRPr="0098150F">
        <w:rPr>
          <w:rFonts w:ascii="Times New Roman" w:eastAsiaTheme="majorEastAsia" w:hAnsi="Times New Roman" w:cs="Times New Roman"/>
          <w:color w:val="000000"/>
          <w:sz w:val="24"/>
          <w:szCs w:val="24"/>
        </w:rPr>
        <w:tab/>
      </w:r>
      <w:r w:rsidR="004756B3" w:rsidRPr="0098150F">
        <w:rPr>
          <w:rFonts w:ascii="Times New Roman" w:hAnsi="Times New Roman" w:cs="Times New Roman"/>
          <w:color w:val="000000"/>
          <w:sz w:val="24"/>
          <w:szCs w:val="24"/>
        </w:rPr>
        <w:t>because did they use the cubes just because they were sitting there or did they actually know if they counted on... or (inaudible) visualized it</w:t>
      </w:r>
      <w:r w:rsidR="007B57A7" w:rsidRPr="0098150F">
        <w:rPr>
          <w:rFonts w:ascii="Times New Roman" w:hAnsi="Times New Roman" w:cs="Times New Roman"/>
          <w:color w:val="000000"/>
          <w:sz w:val="24"/>
          <w:szCs w:val="24"/>
        </w:rPr>
        <w:t>.</w:t>
      </w:r>
    </w:p>
    <w:p w:rsidR="004756B3" w:rsidRPr="0098150F" w:rsidRDefault="007B57A7" w:rsidP="002F2854">
      <w:pPr>
        <w:widowControl w:val="0"/>
        <w:tabs>
          <w:tab w:val="left" w:pos="90"/>
          <w:tab w:val="left" w:pos="720"/>
        </w:tabs>
        <w:autoSpaceDE w:val="0"/>
        <w:autoSpaceDN w:val="0"/>
        <w:adjustRightInd w:val="0"/>
        <w:spacing w:after="0" w:line="480" w:lineRule="auto"/>
        <w:rPr>
          <w:rFonts w:ascii="Times New Roman" w:eastAsiaTheme="majorEastAsia" w:hAnsi="Times New Roman" w:cs="Times New Roman"/>
          <w:sz w:val="24"/>
          <w:szCs w:val="24"/>
        </w:rPr>
      </w:pPr>
      <w:r w:rsidRPr="0098150F">
        <w:rPr>
          <w:rFonts w:ascii="Times New Roman" w:hAnsi="Times New Roman" w:cs="Times New Roman"/>
          <w:color w:val="000000"/>
          <w:sz w:val="24"/>
          <w:szCs w:val="24"/>
        </w:rPr>
        <w:t>The group continues to discuss alternative strategies for making the student thinking more visible and clear to the teacher.</w:t>
      </w:r>
      <w:r w:rsidR="004756B3" w:rsidRPr="0098150F">
        <w:rPr>
          <w:rFonts w:ascii="Times New Roman" w:hAnsi="Times New Roman" w:cs="Times New Roman"/>
          <w:color w:val="000000"/>
          <w:sz w:val="24"/>
          <w:szCs w:val="24"/>
        </w:rPr>
        <w:t xml:space="preserve"> </w:t>
      </w:r>
      <w:r w:rsidR="00FE2772">
        <w:rPr>
          <w:rFonts w:ascii="Times New Roman" w:hAnsi="Times New Roman" w:cs="Times New Roman"/>
          <w:color w:val="000000"/>
          <w:sz w:val="24"/>
          <w:szCs w:val="24"/>
        </w:rPr>
        <w:t xml:space="preserve"> Learning to </w:t>
      </w:r>
      <w:r w:rsidR="008E7A3E">
        <w:rPr>
          <w:rFonts w:ascii="Times New Roman" w:hAnsi="Times New Roman" w:cs="Times New Roman"/>
          <w:color w:val="000000"/>
          <w:sz w:val="24"/>
          <w:szCs w:val="24"/>
        </w:rPr>
        <w:t xml:space="preserve">analyze </w:t>
      </w:r>
      <w:r w:rsidR="00FE2772">
        <w:rPr>
          <w:rFonts w:ascii="Times New Roman" w:hAnsi="Times New Roman" w:cs="Times New Roman"/>
          <w:color w:val="000000"/>
          <w:sz w:val="24"/>
          <w:szCs w:val="24"/>
        </w:rPr>
        <w:t xml:space="preserve">student thinking </w:t>
      </w:r>
      <w:r w:rsidR="008E7A3E">
        <w:rPr>
          <w:rFonts w:ascii="Times New Roman" w:hAnsi="Times New Roman" w:cs="Times New Roman"/>
          <w:color w:val="000000"/>
          <w:sz w:val="24"/>
          <w:szCs w:val="24"/>
        </w:rPr>
        <w:t xml:space="preserve">collaboratively </w:t>
      </w:r>
      <w:r w:rsidR="00FE2772">
        <w:rPr>
          <w:rFonts w:ascii="Times New Roman" w:hAnsi="Times New Roman" w:cs="Times New Roman"/>
          <w:color w:val="000000"/>
          <w:sz w:val="24"/>
          <w:szCs w:val="24"/>
        </w:rPr>
        <w:t xml:space="preserve">and to </w:t>
      </w:r>
      <w:r w:rsidR="008E7A3E">
        <w:rPr>
          <w:rFonts w:ascii="Times New Roman" w:hAnsi="Times New Roman" w:cs="Times New Roman"/>
          <w:color w:val="000000"/>
          <w:sz w:val="24"/>
          <w:szCs w:val="24"/>
        </w:rPr>
        <w:t>co-construct inferences about student mathematical understanding is an important first step in developing the skills necessary to engage in productive discussions around teaching (</w:t>
      </w:r>
      <w:r w:rsidR="00B45E17">
        <w:rPr>
          <w:rFonts w:ascii="Times New Roman" w:hAnsi="Times New Roman" w:cs="Times New Roman"/>
          <w:color w:val="000000"/>
          <w:sz w:val="24"/>
          <w:szCs w:val="24"/>
        </w:rPr>
        <w:t>Saunders</w:t>
      </w:r>
      <w:r w:rsidR="008E7A3E">
        <w:rPr>
          <w:rFonts w:ascii="Times New Roman" w:hAnsi="Times New Roman" w:cs="Times New Roman"/>
          <w:color w:val="000000"/>
          <w:sz w:val="24"/>
          <w:szCs w:val="24"/>
        </w:rPr>
        <w:t xml:space="preserve"> at al., 2009; Santagata &amp; van Es, 2010).</w:t>
      </w:r>
    </w:p>
    <w:p w:rsidR="00030B0B" w:rsidRPr="0098150F" w:rsidRDefault="008E7A3E" w:rsidP="00557818">
      <w:pPr>
        <w:pStyle w:val="ListParagraph"/>
        <w:spacing w:line="480" w:lineRule="auto"/>
        <w:ind w:left="0" w:firstLine="720"/>
        <w:rPr>
          <w:rFonts w:ascii="Times New Roman" w:hAnsi="Times New Roman"/>
        </w:rPr>
      </w:pPr>
      <w:r>
        <w:rPr>
          <w:rFonts w:ascii="Times New Roman" w:hAnsi="Times New Roman"/>
        </w:rPr>
        <w:t>Discussions of student learning were also mentioned by all pre-service teachers i</w:t>
      </w:r>
      <w:r w:rsidR="00112B15" w:rsidRPr="0098150F">
        <w:rPr>
          <w:rFonts w:ascii="Times New Roman" w:hAnsi="Times New Roman"/>
        </w:rPr>
        <w:t>n the interviews</w:t>
      </w:r>
      <w:r>
        <w:rPr>
          <w:rFonts w:ascii="Times New Roman" w:hAnsi="Times New Roman"/>
        </w:rPr>
        <w:t>. This indicates that pre-service teachers</w:t>
      </w:r>
      <w:r w:rsidR="00BA4331">
        <w:rPr>
          <w:rFonts w:ascii="Times New Roman" w:hAnsi="Times New Roman"/>
        </w:rPr>
        <w:t xml:space="preserve"> were able to move their </w:t>
      </w:r>
      <w:r w:rsidR="00A34D3F">
        <w:rPr>
          <w:rFonts w:ascii="Times New Roman" w:hAnsi="Times New Roman"/>
        </w:rPr>
        <w:t>focus</w:t>
      </w:r>
      <w:r>
        <w:rPr>
          <w:rFonts w:ascii="Times New Roman" w:hAnsi="Times New Roman"/>
        </w:rPr>
        <w:t xml:space="preserve"> </w:t>
      </w:r>
      <w:r w:rsidR="00BA4331">
        <w:rPr>
          <w:rFonts w:ascii="Times New Roman" w:hAnsi="Times New Roman"/>
        </w:rPr>
        <w:t xml:space="preserve">beyond concerns of self, which are typical of reflections by novices </w:t>
      </w:r>
      <w:r w:rsidR="00A839AD" w:rsidRPr="0098150F">
        <w:rPr>
          <w:rFonts w:ascii="Times New Roman" w:hAnsi="Times New Roman"/>
        </w:rPr>
        <w:t>(</w:t>
      </w:r>
      <w:r w:rsidR="007B4955" w:rsidRPr="0098150F">
        <w:rPr>
          <w:rFonts w:ascii="Times New Roman" w:hAnsi="Times New Roman"/>
        </w:rPr>
        <w:t xml:space="preserve">Ward and </w:t>
      </w:r>
      <w:proofErr w:type="spellStart"/>
      <w:r w:rsidR="007B4955" w:rsidRPr="0098150F">
        <w:rPr>
          <w:rFonts w:ascii="Times New Roman" w:hAnsi="Times New Roman"/>
        </w:rPr>
        <w:t>McCotter</w:t>
      </w:r>
      <w:proofErr w:type="spellEnd"/>
      <w:r w:rsidR="007B4955" w:rsidRPr="0098150F">
        <w:rPr>
          <w:rFonts w:ascii="Times New Roman" w:hAnsi="Times New Roman"/>
        </w:rPr>
        <w:t>, 2004</w:t>
      </w:r>
      <w:r w:rsidR="00030B0B" w:rsidRPr="0098150F">
        <w:rPr>
          <w:rFonts w:ascii="Times New Roman" w:hAnsi="Times New Roman"/>
        </w:rPr>
        <w:t xml:space="preserve">). </w:t>
      </w:r>
      <w:r w:rsidR="00BA4331">
        <w:rPr>
          <w:rFonts w:ascii="Times New Roman" w:hAnsi="Times New Roman"/>
        </w:rPr>
        <w:t xml:space="preserve"> </w:t>
      </w:r>
      <w:r w:rsidR="00030B0B" w:rsidRPr="0098150F">
        <w:rPr>
          <w:rFonts w:ascii="Times New Roman" w:hAnsi="Times New Roman"/>
        </w:rPr>
        <w:t>Sometimes the discussion focused on evidence of student learning that was present</w:t>
      </w:r>
      <w:r w:rsidR="00BA4331">
        <w:rPr>
          <w:rFonts w:ascii="Times New Roman" w:hAnsi="Times New Roman"/>
        </w:rPr>
        <w:t xml:space="preserve">; other times on </w:t>
      </w:r>
      <w:r w:rsidR="00030B0B" w:rsidRPr="0098150F">
        <w:rPr>
          <w:rFonts w:ascii="Times New Roman" w:hAnsi="Times New Roman"/>
        </w:rPr>
        <w:t xml:space="preserve">evidence </w:t>
      </w:r>
      <w:r w:rsidR="00BA4331">
        <w:rPr>
          <w:rFonts w:ascii="Times New Roman" w:hAnsi="Times New Roman"/>
        </w:rPr>
        <w:t>that was missing and should be collected</w:t>
      </w:r>
      <w:r w:rsidR="00030B0B" w:rsidRPr="0098150F">
        <w:rPr>
          <w:rFonts w:ascii="Times New Roman" w:hAnsi="Times New Roman"/>
        </w:rPr>
        <w:t>.  One participant shared</w:t>
      </w:r>
      <w:r w:rsidR="00BA4331">
        <w:rPr>
          <w:rFonts w:ascii="Times New Roman" w:hAnsi="Times New Roman"/>
        </w:rPr>
        <w:t xml:space="preserve"> the typical conversation between </w:t>
      </w:r>
      <w:proofErr w:type="gramStart"/>
      <w:r w:rsidR="00BA4331">
        <w:rPr>
          <w:rFonts w:ascii="Times New Roman" w:hAnsi="Times New Roman"/>
        </w:rPr>
        <w:t>she</w:t>
      </w:r>
      <w:proofErr w:type="gramEnd"/>
      <w:r w:rsidR="00BA4331">
        <w:rPr>
          <w:rFonts w:ascii="Times New Roman" w:hAnsi="Times New Roman"/>
        </w:rPr>
        <w:t xml:space="preserve"> and her partner</w:t>
      </w:r>
      <w:r w:rsidR="00434F6D">
        <w:rPr>
          <w:rFonts w:ascii="Times New Roman" w:hAnsi="Times New Roman"/>
        </w:rPr>
        <w:t xml:space="preserve">: </w:t>
      </w:r>
      <w:r w:rsidR="00030B0B" w:rsidRPr="0098150F">
        <w:rPr>
          <w:rFonts w:ascii="Times New Roman" w:hAnsi="Times New Roman"/>
        </w:rPr>
        <w:t xml:space="preserve"> “What about this student, did he get it?  Did he not get it?  Two sets of eyes monitor students.  One of us may catch one student not doing </w:t>
      </w:r>
      <w:proofErr w:type="gramStart"/>
      <w:r w:rsidR="00030B0B" w:rsidRPr="0098150F">
        <w:rPr>
          <w:rFonts w:ascii="Times New Roman" w:hAnsi="Times New Roman"/>
        </w:rPr>
        <w:t>well,</w:t>
      </w:r>
      <w:proofErr w:type="gramEnd"/>
      <w:r w:rsidR="00030B0B" w:rsidRPr="0098150F">
        <w:rPr>
          <w:rFonts w:ascii="Times New Roman" w:hAnsi="Times New Roman"/>
        </w:rPr>
        <w:t xml:space="preserve"> the other may catch another student not doing well.”  The reference to “two sets of eyes” was common among participants.  </w:t>
      </w:r>
      <w:r w:rsidR="00434F6D">
        <w:rPr>
          <w:rFonts w:ascii="Times New Roman" w:hAnsi="Times New Roman"/>
        </w:rPr>
        <w:t>By discussing</w:t>
      </w:r>
      <w:r w:rsidR="00030B0B" w:rsidRPr="0098150F">
        <w:rPr>
          <w:rFonts w:ascii="Times New Roman" w:hAnsi="Times New Roman"/>
        </w:rPr>
        <w:t xml:space="preserve"> student learning</w:t>
      </w:r>
      <w:r w:rsidR="00434F6D">
        <w:rPr>
          <w:rFonts w:ascii="Times New Roman" w:hAnsi="Times New Roman"/>
        </w:rPr>
        <w:t xml:space="preserve"> and</w:t>
      </w:r>
      <w:r w:rsidR="00030B0B" w:rsidRPr="0098150F">
        <w:rPr>
          <w:rFonts w:ascii="Times New Roman" w:hAnsi="Times New Roman"/>
        </w:rPr>
        <w:t xml:space="preserve"> often interpreting things </w:t>
      </w:r>
      <w:r w:rsidR="00030B0B" w:rsidRPr="0098150F">
        <w:rPr>
          <w:rFonts w:ascii="Times New Roman" w:hAnsi="Times New Roman"/>
        </w:rPr>
        <w:lastRenderedPageBreak/>
        <w:t xml:space="preserve">differently, </w:t>
      </w:r>
      <w:r w:rsidR="00434F6D">
        <w:rPr>
          <w:rFonts w:ascii="Times New Roman" w:hAnsi="Times New Roman"/>
        </w:rPr>
        <w:t xml:space="preserve">pre-service teachers became to appreciate the opportunity to dialogue and </w:t>
      </w:r>
      <w:r w:rsidR="00BA4331">
        <w:rPr>
          <w:rFonts w:ascii="Times New Roman" w:hAnsi="Times New Roman"/>
        </w:rPr>
        <w:t xml:space="preserve">to </w:t>
      </w:r>
      <w:r w:rsidR="00434F6D">
        <w:rPr>
          <w:rFonts w:ascii="Times New Roman" w:hAnsi="Times New Roman"/>
        </w:rPr>
        <w:t xml:space="preserve">value </w:t>
      </w:r>
      <w:r w:rsidR="00030B0B" w:rsidRPr="0098150F">
        <w:rPr>
          <w:rFonts w:ascii="Times New Roman" w:hAnsi="Times New Roman"/>
        </w:rPr>
        <w:t xml:space="preserve">multiple perspectives. </w:t>
      </w:r>
    </w:p>
    <w:p w:rsidR="00BA4331" w:rsidRDefault="007F5112" w:rsidP="00557818">
      <w:pPr>
        <w:pStyle w:val="ListParagraph"/>
        <w:spacing w:line="480" w:lineRule="auto"/>
        <w:ind w:left="0" w:firstLine="720"/>
        <w:rPr>
          <w:rFonts w:ascii="Times New Roman" w:hAnsi="Times New Roman"/>
        </w:rPr>
      </w:pPr>
      <w:r w:rsidRPr="0098150F">
        <w:rPr>
          <w:rFonts w:ascii="Times New Roman" w:hAnsi="Times New Roman"/>
        </w:rPr>
        <w:t>In the interviews, a</w:t>
      </w:r>
      <w:r w:rsidR="00030B0B" w:rsidRPr="0098150F">
        <w:rPr>
          <w:rFonts w:ascii="Times New Roman" w:hAnsi="Times New Roman"/>
        </w:rPr>
        <w:t xml:space="preserve">ll participants </w:t>
      </w:r>
      <w:r w:rsidRPr="0098150F">
        <w:rPr>
          <w:rFonts w:ascii="Times New Roman" w:hAnsi="Times New Roman"/>
        </w:rPr>
        <w:t xml:space="preserve">also </w:t>
      </w:r>
      <w:r w:rsidR="00030B0B" w:rsidRPr="0098150F">
        <w:rPr>
          <w:rFonts w:ascii="Times New Roman" w:hAnsi="Times New Roman"/>
        </w:rPr>
        <w:t xml:space="preserve">reported </w:t>
      </w:r>
      <w:r w:rsidR="0070478A">
        <w:rPr>
          <w:rFonts w:ascii="Times New Roman" w:hAnsi="Times New Roman"/>
        </w:rPr>
        <w:t>to discuss instructional improvements.</w:t>
      </w:r>
      <w:r w:rsidR="00BA4331">
        <w:rPr>
          <w:rFonts w:ascii="Times New Roman" w:hAnsi="Times New Roman"/>
        </w:rPr>
        <w:t xml:space="preserve">  </w:t>
      </w:r>
      <w:r w:rsidR="00030B0B" w:rsidRPr="0098150F">
        <w:rPr>
          <w:rFonts w:ascii="Times New Roman" w:hAnsi="Times New Roman"/>
        </w:rPr>
        <w:t xml:space="preserve">One participant shared, “It was really neat to talk to someone about how it went and come up with ideas of what you would do differently next time, if there was a next time.”  </w:t>
      </w:r>
    </w:p>
    <w:p w:rsidR="007C1E7F" w:rsidRPr="0098150F" w:rsidRDefault="0070478A" w:rsidP="00BA4331">
      <w:pPr>
        <w:pStyle w:val="ListParagraph"/>
        <w:spacing w:line="480" w:lineRule="auto"/>
        <w:ind w:left="0" w:firstLine="720"/>
        <w:rPr>
          <w:rFonts w:ascii="Times New Roman" w:hAnsi="Times New Roman"/>
        </w:rPr>
      </w:pPr>
      <w:r>
        <w:rPr>
          <w:rFonts w:ascii="Times New Roman" w:hAnsi="Times New Roman"/>
        </w:rPr>
        <w:t xml:space="preserve">Pre-service teachers reported to have discussed instructional improvements in </w:t>
      </w:r>
      <w:r w:rsidR="003E7F70">
        <w:rPr>
          <w:rFonts w:ascii="Times New Roman" w:hAnsi="Times New Roman"/>
        </w:rPr>
        <w:t>two</w:t>
      </w:r>
      <w:r>
        <w:rPr>
          <w:rFonts w:ascii="Times New Roman" w:hAnsi="Times New Roman"/>
        </w:rPr>
        <w:t xml:space="preserve"> different ways: </w:t>
      </w:r>
      <w:r w:rsidR="005F2980" w:rsidRPr="0098150F">
        <w:rPr>
          <w:rFonts w:ascii="Times New Roman" w:hAnsi="Times New Roman"/>
        </w:rPr>
        <w:t xml:space="preserve">(1) </w:t>
      </w:r>
      <w:r>
        <w:rPr>
          <w:rFonts w:ascii="Times New Roman" w:hAnsi="Times New Roman"/>
        </w:rPr>
        <w:t xml:space="preserve">as </w:t>
      </w:r>
      <w:r w:rsidR="007C1E7F" w:rsidRPr="0098150F">
        <w:rPr>
          <w:rFonts w:ascii="Times New Roman" w:hAnsi="Times New Roman"/>
        </w:rPr>
        <w:t>alternative</w:t>
      </w:r>
      <w:r>
        <w:rPr>
          <w:rFonts w:ascii="Times New Roman" w:hAnsi="Times New Roman"/>
        </w:rPr>
        <w:t xml:space="preserve"> instructional strategies</w:t>
      </w:r>
      <w:r w:rsidR="007C1E7F" w:rsidRPr="0098150F">
        <w:rPr>
          <w:rFonts w:ascii="Times New Roman" w:hAnsi="Times New Roman"/>
        </w:rPr>
        <w:t xml:space="preserve"> that they </w:t>
      </w:r>
      <w:r w:rsidR="005F6C64" w:rsidRPr="0098150F">
        <w:rPr>
          <w:rFonts w:ascii="Times New Roman" w:hAnsi="Times New Roman"/>
        </w:rPr>
        <w:t>later</w:t>
      </w:r>
      <w:r w:rsidR="007C1E7F" w:rsidRPr="0098150F">
        <w:rPr>
          <w:rFonts w:ascii="Times New Roman" w:hAnsi="Times New Roman"/>
        </w:rPr>
        <w:t xml:space="preserve"> enacted</w:t>
      </w:r>
      <w:r w:rsidR="003E7F70">
        <w:rPr>
          <w:rFonts w:ascii="Times New Roman" w:hAnsi="Times New Roman"/>
        </w:rPr>
        <w:t>,</w:t>
      </w:r>
      <w:r w:rsidR="007C1E7F" w:rsidRPr="0098150F">
        <w:rPr>
          <w:rFonts w:ascii="Times New Roman" w:hAnsi="Times New Roman"/>
        </w:rPr>
        <w:t xml:space="preserve"> </w:t>
      </w:r>
      <w:r w:rsidR="004E6273" w:rsidRPr="0098150F">
        <w:rPr>
          <w:rFonts w:ascii="Times New Roman" w:hAnsi="Times New Roman"/>
        </w:rPr>
        <w:t>(2</w:t>
      </w:r>
      <w:proofErr w:type="gramStart"/>
      <w:r w:rsidR="004E6273" w:rsidRPr="0098150F">
        <w:rPr>
          <w:rFonts w:ascii="Times New Roman" w:hAnsi="Times New Roman"/>
        </w:rPr>
        <w:t xml:space="preserve">) </w:t>
      </w:r>
      <w:r w:rsidR="003E7F70">
        <w:rPr>
          <w:rFonts w:ascii="Times New Roman" w:hAnsi="Times New Roman"/>
        </w:rPr>
        <w:t xml:space="preserve"> as</w:t>
      </w:r>
      <w:proofErr w:type="gramEnd"/>
      <w:r w:rsidR="003E7F70">
        <w:rPr>
          <w:rFonts w:ascii="Times New Roman" w:hAnsi="Times New Roman"/>
        </w:rPr>
        <w:t xml:space="preserve"> </w:t>
      </w:r>
      <w:r>
        <w:rPr>
          <w:rFonts w:ascii="Times New Roman" w:hAnsi="Times New Roman"/>
        </w:rPr>
        <w:t>instructional improvements</w:t>
      </w:r>
      <w:r w:rsidR="005F6C64" w:rsidRPr="0098150F">
        <w:rPr>
          <w:rFonts w:ascii="Times New Roman" w:hAnsi="Times New Roman"/>
        </w:rPr>
        <w:t xml:space="preserve"> </w:t>
      </w:r>
      <w:r w:rsidR="007C1E7F" w:rsidRPr="0098150F">
        <w:rPr>
          <w:rFonts w:ascii="Times New Roman" w:hAnsi="Times New Roman"/>
        </w:rPr>
        <w:t xml:space="preserve">that they </w:t>
      </w:r>
      <w:r w:rsidR="005F6C64" w:rsidRPr="0098150F">
        <w:rPr>
          <w:rFonts w:ascii="Times New Roman" w:hAnsi="Times New Roman"/>
        </w:rPr>
        <w:t>enact</w:t>
      </w:r>
      <w:r w:rsidR="007C1E7F" w:rsidRPr="0098150F">
        <w:rPr>
          <w:rFonts w:ascii="Times New Roman" w:hAnsi="Times New Roman"/>
        </w:rPr>
        <w:t>ed</w:t>
      </w:r>
      <w:r w:rsidR="005F6C64" w:rsidRPr="0098150F">
        <w:rPr>
          <w:rFonts w:ascii="Times New Roman" w:hAnsi="Times New Roman"/>
        </w:rPr>
        <w:t xml:space="preserve"> while teaching</w:t>
      </w:r>
      <w:r w:rsidR="007C1E7F" w:rsidRPr="0098150F">
        <w:rPr>
          <w:rFonts w:ascii="Times New Roman" w:hAnsi="Times New Roman"/>
        </w:rPr>
        <w:t xml:space="preserve">. In addition, </w:t>
      </w:r>
      <w:r w:rsidR="003E7F70">
        <w:rPr>
          <w:rFonts w:ascii="Times New Roman" w:hAnsi="Times New Roman"/>
        </w:rPr>
        <w:t xml:space="preserve">three pairs of pre-service teachers </w:t>
      </w:r>
      <w:r w:rsidR="007C1E7F" w:rsidRPr="0098150F">
        <w:rPr>
          <w:rFonts w:ascii="Times New Roman" w:hAnsi="Times New Roman"/>
        </w:rPr>
        <w:t>reported to</w:t>
      </w:r>
      <w:r w:rsidR="005F6C64" w:rsidRPr="0098150F">
        <w:rPr>
          <w:rFonts w:ascii="Times New Roman" w:hAnsi="Times New Roman"/>
        </w:rPr>
        <w:t xml:space="preserve"> discuss reasons behind student understanding and/or</w:t>
      </w:r>
      <w:r w:rsidR="00BA4331">
        <w:rPr>
          <w:rFonts w:ascii="Times New Roman" w:hAnsi="Times New Roman"/>
        </w:rPr>
        <w:t xml:space="preserve"> the</w:t>
      </w:r>
      <w:r w:rsidR="005F6C64" w:rsidRPr="0098150F">
        <w:rPr>
          <w:rFonts w:ascii="Times New Roman" w:hAnsi="Times New Roman"/>
        </w:rPr>
        <w:t xml:space="preserve"> impact of instruction on student learning. </w:t>
      </w:r>
      <w:r w:rsidR="003E7F70">
        <w:rPr>
          <w:rFonts w:ascii="Times New Roman" w:hAnsi="Times New Roman"/>
        </w:rPr>
        <w:t xml:space="preserve"> These pairs reported to</w:t>
      </w:r>
      <w:r w:rsidR="005F6C64" w:rsidRPr="0098150F">
        <w:rPr>
          <w:rFonts w:ascii="Times New Roman" w:hAnsi="Times New Roman"/>
        </w:rPr>
        <w:t xml:space="preserve"> </w:t>
      </w:r>
      <w:r w:rsidR="003E7F70">
        <w:rPr>
          <w:rFonts w:ascii="Times New Roman" w:hAnsi="Times New Roman"/>
        </w:rPr>
        <w:t xml:space="preserve">have </w:t>
      </w:r>
      <w:r w:rsidR="00BA4331">
        <w:rPr>
          <w:rFonts w:ascii="Times New Roman" w:hAnsi="Times New Roman"/>
        </w:rPr>
        <w:t>engaged in these conversations</w:t>
      </w:r>
      <w:r w:rsidR="005F6C64" w:rsidRPr="0098150F">
        <w:rPr>
          <w:rFonts w:ascii="Times New Roman" w:hAnsi="Times New Roman"/>
        </w:rPr>
        <w:t xml:space="preserve"> later in the year when they began to student teach</w:t>
      </w:r>
      <w:r w:rsidR="007F5112" w:rsidRPr="0098150F">
        <w:rPr>
          <w:rFonts w:ascii="Times New Roman" w:hAnsi="Times New Roman"/>
        </w:rPr>
        <w:t>.</w:t>
      </w:r>
      <w:r w:rsidR="00557818">
        <w:rPr>
          <w:rFonts w:ascii="Times New Roman" w:hAnsi="Times New Roman"/>
        </w:rPr>
        <w:t xml:space="preserve"> </w:t>
      </w:r>
      <w:r w:rsidR="007C1E7F" w:rsidRPr="0098150F">
        <w:rPr>
          <w:rFonts w:ascii="Times New Roman" w:hAnsi="Times New Roman"/>
        </w:rPr>
        <w:t xml:space="preserve">One of the participants recounted a lesson she and her partner co-taught, </w:t>
      </w:r>
    </w:p>
    <w:p w:rsidR="007C1E7F" w:rsidRPr="0098150F" w:rsidRDefault="007C1E7F" w:rsidP="002F2854">
      <w:pPr>
        <w:pStyle w:val="ListParagraph"/>
        <w:spacing w:line="480" w:lineRule="auto"/>
        <w:rPr>
          <w:rFonts w:ascii="Times New Roman" w:hAnsi="Times New Roman"/>
        </w:rPr>
      </w:pPr>
      <w:r w:rsidRPr="0098150F">
        <w:rPr>
          <w:rFonts w:ascii="Times New Roman" w:hAnsi="Times New Roman"/>
        </w:rPr>
        <w:t xml:space="preserve">The lesson crashed and burned.  We went back, re-started the lesson, and found better </w:t>
      </w:r>
      <w:proofErr w:type="gramStart"/>
      <w:r w:rsidRPr="0098150F">
        <w:rPr>
          <w:rFonts w:ascii="Times New Roman" w:hAnsi="Times New Roman"/>
        </w:rPr>
        <w:t>resources,</w:t>
      </w:r>
      <w:proofErr w:type="gramEnd"/>
      <w:r w:rsidRPr="0098150F">
        <w:rPr>
          <w:rFonts w:ascii="Times New Roman" w:hAnsi="Times New Roman"/>
        </w:rPr>
        <w:t xml:space="preserve"> we took a week to really make it better.  We were each teaching different groups and we each noticed different things.  We revamped it and relied on each other to get things done.</w:t>
      </w:r>
    </w:p>
    <w:p w:rsidR="007C1E7F" w:rsidRPr="0098150F" w:rsidRDefault="007C1E7F" w:rsidP="002F2854">
      <w:pPr>
        <w:pStyle w:val="ListParagraph"/>
        <w:spacing w:line="480" w:lineRule="auto"/>
        <w:ind w:left="0"/>
        <w:rPr>
          <w:rFonts w:ascii="Times New Roman" w:hAnsi="Times New Roman"/>
        </w:rPr>
      </w:pPr>
      <w:r w:rsidRPr="0098150F">
        <w:rPr>
          <w:rFonts w:ascii="Times New Roman" w:hAnsi="Times New Roman"/>
        </w:rPr>
        <w:t>This example was typical among pre-serv</w:t>
      </w:r>
      <w:r w:rsidR="003E2F26" w:rsidRPr="0098150F">
        <w:rPr>
          <w:rFonts w:ascii="Times New Roman" w:hAnsi="Times New Roman"/>
        </w:rPr>
        <w:t xml:space="preserve">ice teachers: </w:t>
      </w:r>
      <w:r w:rsidR="003E7F70">
        <w:rPr>
          <w:rFonts w:ascii="Times New Roman" w:hAnsi="Times New Roman"/>
        </w:rPr>
        <w:t xml:space="preserve">as they </w:t>
      </w:r>
      <w:r w:rsidR="003E7F70" w:rsidRPr="0098150F">
        <w:rPr>
          <w:rFonts w:ascii="Times New Roman" w:hAnsi="Times New Roman"/>
        </w:rPr>
        <w:t>discover</w:t>
      </w:r>
      <w:r w:rsidR="003E7F70">
        <w:rPr>
          <w:rFonts w:ascii="Times New Roman" w:hAnsi="Times New Roman"/>
        </w:rPr>
        <w:t>ed</w:t>
      </w:r>
      <w:r w:rsidR="003E7F70" w:rsidRPr="0098150F">
        <w:rPr>
          <w:rFonts w:ascii="Times New Roman" w:hAnsi="Times New Roman"/>
        </w:rPr>
        <w:t xml:space="preserve"> </w:t>
      </w:r>
      <w:r w:rsidRPr="0098150F">
        <w:rPr>
          <w:rFonts w:ascii="Times New Roman" w:hAnsi="Times New Roman"/>
        </w:rPr>
        <w:t xml:space="preserve">something </w:t>
      </w:r>
      <w:r w:rsidR="003E7F70">
        <w:rPr>
          <w:rFonts w:ascii="Times New Roman" w:hAnsi="Times New Roman"/>
        </w:rPr>
        <w:t xml:space="preserve">that was </w:t>
      </w:r>
      <w:r w:rsidRPr="0098150F">
        <w:rPr>
          <w:rFonts w:ascii="Times New Roman" w:hAnsi="Times New Roman"/>
        </w:rPr>
        <w:t xml:space="preserve">not working as intended, they </w:t>
      </w:r>
      <w:r w:rsidR="003E7F70">
        <w:rPr>
          <w:rFonts w:ascii="Times New Roman" w:hAnsi="Times New Roman"/>
        </w:rPr>
        <w:t xml:space="preserve">collaboratively found solutions by planning for </w:t>
      </w:r>
      <w:proofErr w:type="gramStart"/>
      <w:r w:rsidR="003E7F70">
        <w:rPr>
          <w:rFonts w:ascii="Times New Roman" w:hAnsi="Times New Roman"/>
        </w:rPr>
        <w:t xml:space="preserve">future </w:t>
      </w:r>
      <w:r w:rsidRPr="0098150F">
        <w:rPr>
          <w:rFonts w:ascii="Times New Roman" w:hAnsi="Times New Roman"/>
        </w:rPr>
        <w:t xml:space="preserve"> </w:t>
      </w:r>
      <w:r w:rsidR="003E7F70" w:rsidRPr="0098150F">
        <w:rPr>
          <w:rFonts w:ascii="Times New Roman" w:hAnsi="Times New Roman"/>
        </w:rPr>
        <w:t>modif</w:t>
      </w:r>
      <w:r w:rsidR="003E7F70">
        <w:rPr>
          <w:rFonts w:ascii="Times New Roman" w:hAnsi="Times New Roman"/>
        </w:rPr>
        <w:t>ications</w:t>
      </w:r>
      <w:proofErr w:type="gramEnd"/>
      <w:r w:rsidR="003E7F70">
        <w:rPr>
          <w:rFonts w:ascii="Times New Roman" w:hAnsi="Times New Roman"/>
        </w:rPr>
        <w:t xml:space="preserve"> of </w:t>
      </w:r>
      <w:r w:rsidRPr="0098150F">
        <w:rPr>
          <w:rFonts w:ascii="Times New Roman" w:hAnsi="Times New Roman"/>
        </w:rPr>
        <w:t xml:space="preserve">their instruction.  </w:t>
      </w:r>
    </w:p>
    <w:p w:rsidR="005F6C64" w:rsidRPr="0098150F" w:rsidRDefault="003E2F26" w:rsidP="00557818">
      <w:pPr>
        <w:pStyle w:val="ListParagraph"/>
        <w:spacing w:line="480" w:lineRule="auto"/>
        <w:ind w:left="0" w:firstLine="720"/>
        <w:rPr>
          <w:rFonts w:ascii="Times New Roman" w:hAnsi="Times New Roman"/>
        </w:rPr>
      </w:pPr>
      <w:r w:rsidRPr="0098150F">
        <w:rPr>
          <w:rFonts w:ascii="Times New Roman" w:hAnsi="Times New Roman"/>
        </w:rPr>
        <w:t>Five</w:t>
      </w:r>
      <w:r w:rsidR="005F6C64" w:rsidRPr="0098150F">
        <w:rPr>
          <w:rFonts w:ascii="Times New Roman" w:hAnsi="Times New Roman"/>
        </w:rPr>
        <w:t xml:space="preserve"> pairs </w:t>
      </w:r>
      <w:r w:rsidR="003E7F70">
        <w:rPr>
          <w:rFonts w:ascii="Times New Roman" w:hAnsi="Times New Roman"/>
        </w:rPr>
        <w:t xml:space="preserve">made progress in their collaboration and </w:t>
      </w:r>
      <w:r w:rsidR="005F6C64" w:rsidRPr="0098150F">
        <w:rPr>
          <w:rFonts w:ascii="Times New Roman" w:hAnsi="Times New Roman"/>
        </w:rPr>
        <w:t xml:space="preserve">reported </w:t>
      </w:r>
      <w:r w:rsidR="003E7F70">
        <w:rPr>
          <w:rFonts w:ascii="Times New Roman" w:hAnsi="Times New Roman"/>
        </w:rPr>
        <w:t>to d</w:t>
      </w:r>
      <w:r w:rsidR="000D4AC9">
        <w:rPr>
          <w:rFonts w:ascii="Times New Roman" w:hAnsi="Times New Roman"/>
        </w:rPr>
        <w:t>iscussing instructional improvements</w:t>
      </w:r>
      <w:r w:rsidR="005F6C64" w:rsidRPr="0098150F">
        <w:rPr>
          <w:rFonts w:ascii="Times New Roman" w:hAnsi="Times New Roman"/>
        </w:rPr>
        <w:t xml:space="preserve"> and enacting them as they taught</w:t>
      </w:r>
      <w:r w:rsidR="000D4AC9">
        <w:rPr>
          <w:rFonts w:ascii="Times New Roman" w:hAnsi="Times New Roman"/>
        </w:rPr>
        <w:t xml:space="preserve">.  This process is quite sophisticated for a novice in that it </w:t>
      </w:r>
      <w:r w:rsidR="005F6C64" w:rsidRPr="0098150F">
        <w:rPr>
          <w:rFonts w:ascii="Times New Roman" w:hAnsi="Times New Roman"/>
        </w:rPr>
        <w:t xml:space="preserve">requires monitoring student progress and developing </w:t>
      </w:r>
      <w:r w:rsidR="000D4AC9">
        <w:rPr>
          <w:rFonts w:ascii="Times New Roman" w:hAnsi="Times New Roman"/>
        </w:rPr>
        <w:t>alternative strategies</w:t>
      </w:r>
      <w:r w:rsidR="005F6C64" w:rsidRPr="0098150F">
        <w:rPr>
          <w:rFonts w:ascii="Times New Roman" w:hAnsi="Times New Roman"/>
        </w:rPr>
        <w:t xml:space="preserve"> while providing instruction.  One participant shared,</w:t>
      </w:r>
    </w:p>
    <w:p w:rsidR="005F6C64" w:rsidRPr="0098150F" w:rsidRDefault="005F6C64" w:rsidP="002F2854">
      <w:pPr>
        <w:pStyle w:val="ListParagraph"/>
        <w:spacing w:line="480" w:lineRule="auto"/>
        <w:rPr>
          <w:rFonts w:ascii="Times New Roman" w:hAnsi="Times New Roman"/>
        </w:rPr>
      </w:pPr>
      <w:r w:rsidRPr="0098150F">
        <w:rPr>
          <w:rFonts w:ascii="Times New Roman" w:hAnsi="Times New Roman"/>
        </w:rPr>
        <w:lastRenderedPageBreak/>
        <w:t xml:space="preserve">Even in the middle of the lesson, if the students got stuck, we would talk to each other, stop them, and go back and re-teach if they </w:t>
      </w:r>
      <w:proofErr w:type="gramStart"/>
      <w:r w:rsidRPr="0098150F">
        <w:rPr>
          <w:rFonts w:ascii="Times New Roman" w:hAnsi="Times New Roman"/>
        </w:rPr>
        <w:t>were not understanding</w:t>
      </w:r>
      <w:proofErr w:type="gramEnd"/>
      <w:r w:rsidRPr="0098150F">
        <w:rPr>
          <w:rFonts w:ascii="Times New Roman" w:hAnsi="Times New Roman"/>
        </w:rPr>
        <w:t>.  We would collaborate and re-teach during the lesson.  The efficiency of it allowed us to address things right on the spot because there were two of us.</w:t>
      </w:r>
    </w:p>
    <w:p w:rsidR="005F6C64" w:rsidRPr="0098150F" w:rsidRDefault="005F6C64" w:rsidP="002F2854">
      <w:pPr>
        <w:pStyle w:val="ListParagraph"/>
        <w:spacing w:line="480" w:lineRule="auto"/>
        <w:ind w:left="0"/>
        <w:rPr>
          <w:rFonts w:ascii="Times New Roman" w:hAnsi="Times New Roman"/>
          <w:color w:val="FF0000"/>
        </w:rPr>
      </w:pPr>
      <w:r w:rsidRPr="0098150F">
        <w:rPr>
          <w:rFonts w:ascii="Times New Roman" w:hAnsi="Times New Roman"/>
        </w:rPr>
        <w:t xml:space="preserve">In </w:t>
      </w:r>
      <w:r w:rsidR="000D4AC9">
        <w:rPr>
          <w:rFonts w:ascii="Times New Roman" w:hAnsi="Times New Roman"/>
        </w:rPr>
        <w:t>discussing instructional improvements</w:t>
      </w:r>
      <w:r w:rsidRPr="0098150F">
        <w:rPr>
          <w:rFonts w:ascii="Times New Roman" w:hAnsi="Times New Roman"/>
        </w:rPr>
        <w:t>, pre</w:t>
      </w:r>
      <w:r w:rsidR="007F5112" w:rsidRPr="0098150F">
        <w:rPr>
          <w:rFonts w:ascii="Times New Roman" w:hAnsi="Times New Roman"/>
        </w:rPr>
        <w:t>-</w:t>
      </w:r>
      <w:r w:rsidR="00BA4331">
        <w:rPr>
          <w:rFonts w:ascii="Times New Roman" w:hAnsi="Times New Roman"/>
        </w:rPr>
        <w:t>service teachers acknowledged</w:t>
      </w:r>
      <w:r w:rsidR="000D4AC9">
        <w:rPr>
          <w:rFonts w:ascii="Times New Roman" w:hAnsi="Times New Roman"/>
        </w:rPr>
        <w:t xml:space="preserve"> that </w:t>
      </w:r>
      <w:r w:rsidRPr="0098150F">
        <w:rPr>
          <w:rFonts w:ascii="Times New Roman" w:hAnsi="Times New Roman"/>
        </w:rPr>
        <w:t>lessons can and should be improved.</w:t>
      </w:r>
      <w:r w:rsidR="00BA4331">
        <w:rPr>
          <w:rFonts w:ascii="Times New Roman" w:hAnsi="Times New Roman"/>
        </w:rPr>
        <w:t xml:space="preserve">  This places them on the right trajectory for becoming life-long learners.</w:t>
      </w:r>
    </w:p>
    <w:p w:rsidR="005F6C64" w:rsidRPr="0098150F" w:rsidRDefault="005F6C64" w:rsidP="00557818">
      <w:pPr>
        <w:pStyle w:val="ListParagraph"/>
        <w:spacing w:line="480" w:lineRule="auto"/>
        <w:ind w:left="0" w:firstLine="720"/>
        <w:rPr>
          <w:rFonts w:ascii="Times New Roman" w:hAnsi="Times New Roman"/>
        </w:rPr>
      </w:pPr>
      <w:r w:rsidRPr="0098150F">
        <w:rPr>
          <w:rFonts w:ascii="Times New Roman" w:hAnsi="Times New Roman"/>
        </w:rPr>
        <w:t>Three of the pre</w:t>
      </w:r>
      <w:r w:rsidR="007F5112" w:rsidRPr="0098150F">
        <w:rPr>
          <w:rFonts w:ascii="Times New Roman" w:hAnsi="Times New Roman"/>
        </w:rPr>
        <w:t>-</w:t>
      </w:r>
      <w:r w:rsidRPr="0098150F">
        <w:rPr>
          <w:rFonts w:ascii="Times New Roman" w:hAnsi="Times New Roman"/>
        </w:rPr>
        <w:t xml:space="preserve">service teacher pairs </w:t>
      </w:r>
      <w:r w:rsidR="007F5112" w:rsidRPr="0098150F">
        <w:rPr>
          <w:rFonts w:ascii="Times New Roman" w:hAnsi="Times New Roman"/>
        </w:rPr>
        <w:t>in</w:t>
      </w:r>
      <w:r w:rsidRPr="0098150F">
        <w:rPr>
          <w:rFonts w:ascii="Times New Roman" w:hAnsi="Times New Roman"/>
        </w:rPr>
        <w:t xml:space="preserve"> addition to discussing student learning, proposing </w:t>
      </w:r>
      <w:r w:rsidR="00BA4331">
        <w:rPr>
          <w:rFonts w:ascii="Times New Roman" w:hAnsi="Times New Roman"/>
        </w:rPr>
        <w:t>instructional</w:t>
      </w:r>
      <w:r w:rsidR="000D4AC9">
        <w:rPr>
          <w:rFonts w:ascii="Times New Roman" w:hAnsi="Times New Roman"/>
        </w:rPr>
        <w:t xml:space="preserve"> strategies</w:t>
      </w:r>
      <w:r w:rsidRPr="0098150F">
        <w:rPr>
          <w:rFonts w:ascii="Times New Roman" w:hAnsi="Times New Roman"/>
        </w:rPr>
        <w:t xml:space="preserve">, and then acting upon them, </w:t>
      </w:r>
      <w:r w:rsidR="007F5112" w:rsidRPr="0098150F">
        <w:rPr>
          <w:rFonts w:ascii="Times New Roman" w:hAnsi="Times New Roman"/>
        </w:rPr>
        <w:t>also</w:t>
      </w:r>
      <w:r w:rsidRPr="0098150F">
        <w:rPr>
          <w:rFonts w:ascii="Times New Roman" w:hAnsi="Times New Roman"/>
        </w:rPr>
        <w:t xml:space="preserve"> discussed how instructional decisions impacted student understanding.  One participant shared an example of how she and her partner made adjustments to their instruction and monitored student learning to determine if the adjustments impacted student learning,  </w:t>
      </w:r>
    </w:p>
    <w:p w:rsidR="005F6C64" w:rsidRPr="0098150F" w:rsidRDefault="005F6C64" w:rsidP="002F2854">
      <w:pPr>
        <w:pStyle w:val="ListParagraph"/>
        <w:spacing w:line="480" w:lineRule="auto"/>
        <w:rPr>
          <w:rFonts w:ascii="Times New Roman" w:hAnsi="Times New Roman"/>
        </w:rPr>
      </w:pPr>
      <w:r w:rsidRPr="0098150F">
        <w:rPr>
          <w:rFonts w:ascii="Times New Roman" w:hAnsi="Times New Roman"/>
        </w:rPr>
        <w:t xml:space="preserve">We’d try to notice commonalities among observations, for example if I noticed student A didn’t do xyz on Monday and we made an adjustment on Tuesday, we’d look back at the same student and see his progress…did this strategy work for us, and then we’d adjust our lesson.  We did that for all of the students.  </w:t>
      </w:r>
    </w:p>
    <w:p w:rsidR="00771835" w:rsidRDefault="002F6991" w:rsidP="00771835">
      <w:pPr>
        <w:pStyle w:val="ListParagraph"/>
        <w:tabs>
          <w:tab w:val="left" w:pos="720"/>
        </w:tabs>
        <w:spacing w:line="480" w:lineRule="auto"/>
        <w:ind w:left="0"/>
        <w:rPr>
          <w:rFonts w:ascii="Times New Roman" w:hAnsi="Times New Roman"/>
        </w:rPr>
      </w:pPr>
      <w:r w:rsidRPr="0098150F">
        <w:rPr>
          <w:rFonts w:ascii="Times New Roman" w:hAnsi="Times New Roman"/>
        </w:rPr>
        <w:t>The example above illustrates pre</w:t>
      </w:r>
      <w:r w:rsidR="007F5112" w:rsidRPr="0098150F">
        <w:rPr>
          <w:rFonts w:ascii="Times New Roman" w:hAnsi="Times New Roman"/>
        </w:rPr>
        <w:t>-</w:t>
      </w:r>
      <w:r w:rsidRPr="0098150F">
        <w:rPr>
          <w:rFonts w:ascii="Times New Roman" w:hAnsi="Times New Roman"/>
        </w:rPr>
        <w:t>service teacher engagement in a systematic and continuous approach of research and inquiry (Dewey, 1929</w:t>
      </w:r>
      <w:r w:rsidR="00B35B01" w:rsidRPr="0098150F">
        <w:rPr>
          <w:rFonts w:ascii="Times New Roman" w:hAnsi="Times New Roman"/>
        </w:rPr>
        <w:t xml:space="preserve">, Hiebert, Morris, </w:t>
      </w:r>
      <w:proofErr w:type="spellStart"/>
      <w:r w:rsidR="00B35B01" w:rsidRPr="0098150F">
        <w:rPr>
          <w:rFonts w:ascii="Times New Roman" w:hAnsi="Times New Roman"/>
        </w:rPr>
        <w:t>Berk</w:t>
      </w:r>
      <w:proofErr w:type="spellEnd"/>
      <w:r w:rsidR="00B35B01" w:rsidRPr="0098150F">
        <w:rPr>
          <w:rFonts w:ascii="Times New Roman" w:hAnsi="Times New Roman"/>
        </w:rPr>
        <w:t xml:space="preserve"> and Jansen, 2007</w:t>
      </w:r>
      <w:r w:rsidR="00771835">
        <w:rPr>
          <w:rFonts w:ascii="Times New Roman" w:hAnsi="Times New Roman"/>
        </w:rPr>
        <w:t>).</w:t>
      </w:r>
      <w:r w:rsidR="000D4AC9">
        <w:rPr>
          <w:rFonts w:ascii="Times New Roman" w:hAnsi="Times New Roman"/>
        </w:rPr>
        <w:t xml:space="preserve"> It also provides evidence of engagement in discussions of cause-effect connections between teaching and learning.  As mentioned above, these kinds of discussions have been found to be particularly effective in improving teacher practices and student </w:t>
      </w:r>
      <w:proofErr w:type="gramStart"/>
      <w:r w:rsidR="000D4AC9">
        <w:rPr>
          <w:rFonts w:ascii="Times New Roman" w:hAnsi="Times New Roman"/>
        </w:rPr>
        <w:t>learning</w:t>
      </w:r>
      <w:proofErr w:type="gramEnd"/>
      <w:r w:rsidR="000D4AC9">
        <w:rPr>
          <w:rFonts w:ascii="Times New Roman" w:hAnsi="Times New Roman"/>
        </w:rPr>
        <w:t xml:space="preserve"> (</w:t>
      </w:r>
      <w:r w:rsidR="00B45E17">
        <w:rPr>
          <w:rFonts w:ascii="Times New Roman" w:hAnsi="Times New Roman"/>
        </w:rPr>
        <w:t>Saunders</w:t>
      </w:r>
      <w:r w:rsidR="000D4AC9">
        <w:rPr>
          <w:rFonts w:ascii="Times New Roman" w:hAnsi="Times New Roman"/>
        </w:rPr>
        <w:t xml:space="preserve"> et al., 2009).</w:t>
      </w:r>
    </w:p>
    <w:p w:rsidR="00BA4331" w:rsidRDefault="00771835" w:rsidP="00771835">
      <w:pPr>
        <w:pStyle w:val="ListParagraph"/>
        <w:tabs>
          <w:tab w:val="left" w:pos="720"/>
        </w:tabs>
        <w:spacing w:line="480" w:lineRule="auto"/>
        <w:ind w:left="0"/>
        <w:rPr>
          <w:rFonts w:ascii="Times New Roman" w:hAnsi="Times New Roman"/>
        </w:rPr>
      </w:pPr>
      <w:r>
        <w:rPr>
          <w:rFonts w:ascii="Times New Roman" w:hAnsi="Times New Roman"/>
        </w:rPr>
        <w:tab/>
      </w:r>
      <w:r w:rsidR="002F6991" w:rsidRPr="0098150F">
        <w:rPr>
          <w:rFonts w:ascii="Times New Roman" w:hAnsi="Times New Roman"/>
        </w:rPr>
        <w:t>Another participant and her partner went through a similar process as they discussed student learning, trying different</w:t>
      </w:r>
      <w:r w:rsidR="00BA4331">
        <w:rPr>
          <w:rFonts w:ascii="Times New Roman" w:hAnsi="Times New Roman"/>
        </w:rPr>
        <w:t xml:space="preserve"> instructional</w:t>
      </w:r>
      <w:r w:rsidR="002F6991" w:rsidRPr="0098150F">
        <w:rPr>
          <w:rFonts w:ascii="Times New Roman" w:hAnsi="Times New Roman"/>
        </w:rPr>
        <w:t xml:space="preserve"> strategies, determining if those strategies were </w:t>
      </w:r>
      <w:r w:rsidR="002F6991" w:rsidRPr="0098150F">
        <w:rPr>
          <w:rFonts w:ascii="Times New Roman" w:hAnsi="Times New Roman"/>
        </w:rPr>
        <w:lastRenderedPageBreak/>
        <w:t xml:space="preserve">effective or not, and brainstorming additional strategies.   A typical conversation between </w:t>
      </w:r>
      <w:proofErr w:type="gramStart"/>
      <w:r w:rsidR="002F6991" w:rsidRPr="0098150F">
        <w:rPr>
          <w:rFonts w:ascii="Times New Roman" w:hAnsi="Times New Roman"/>
        </w:rPr>
        <w:t>she</w:t>
      </w:r>
      <w:proofErr w:type="gramEnd"/>
      <w:r w:rsidR="002F6991" w:rsidRPr="0098150F">
        <w:rPr>
          <w:rFonts w:ascii="Times New Roman" w:hAnsi="Times New Roman"/>
        </w:rPr>
        <w:t xml:space="preserve"> and her paired partner was shared, </w:t>
      </w:r>
    </w:p>
    <w:p w:rsidR="00BA4331" w:rsidRDefault="002F6991" w:rsidP="00BA4331">
      <w:pPr>
        <w:pStyle w:val="ListParagraph"/>
        <w:tabs>
          <w:tab w:val="left" w:pos="720"/>
        </w:tabs>
        <w:spacing w:line="480" w:lineRule="auto"/>
        <w:rPr>
          <w:rFonts w:ascii="Times New Roman" w:hAnsi="Times New Roman"/>
        </w:rPr>
      </w:pPr>
      <w:r w:rsidRPr="0098150F">
        <w:rPr>
          <w:rFonts w:ascii="Times New Roman" w:hAnsi="Times New Roman"/>
        </w:rPr>
        <w:t xml:space="preserve">“If this tactic didn’t work, why don’t we think it </w:t>
      </w:r>
      <w:proofErr w:type="gramStart"/>
      <w:r w:rsidRPr="0098150F">
        <w:rPr>
          <w:rFonts w:ascii="Times New Roman" w:hAnsi="Times New Roman"/>
        </w:rPr>
        <w:t>worked.</w:t>
      </w:r>
      <w:proofErr w:type="gramEnd"/>
      <w:r w:rsidRPr="0098150F">
        <w:rPr>
          <w:rFonts w:ascii="Times New Roman" w:hAnsi="Times New Roman"/>
        </w:rPr>
        <w:t xml:space="preserve">  What can we try differently?  What improvements did we see if any?  What’s</w:t>
      </w:r>
      <w:r w:rsidR="00BA4331">
        <w:rPr>
          <w:rFonts w:ascii="Times New Roman" w:hAnsi="Times New Roman"/>
        </w:rPr>
        <w:t xml:space="preserve"> a third tactic we could use?”</w:t>
      </w:r>
    </w:p>
    <w:p w:rsidR="002F6991" w:rsidRPr="00BA4331" w:rsidRDefault="00156179" w:rsidP="00BA4331">
      <w:pPr>
        <w:tabs>
          <w:tab w:val="left" w:pos="720"/>
        </w:tabs>
        <w:spacing w:line="480" w:lineRule="auto"/>
        <w:rPr>
          <w:rFonts w:ascii="Times New Roman" w:hAnsi="Times New Roman"/>
        </w:rPr>
      </w:pPr>
      <w:r w:rsidRPr="00BA4331">
        <w:rPr>
          <w:rFonts w:ascii="Times New Roman" w:hAnsi="Times New Roman"/>
        </w:rPr>
        <w:t xml:space="preserve">This provides additional evidence that student learning was a shared objective among </w:t>
      </w:r>
      <w:r w:rsidR="00BA4331">
        <w:rPr>
          <w:rFonts w:ascii="Times New Roman" w:hAnsi="Times New Roman"/>
        </w:rPr>
        <w:t xml:space="preserve">these </w:t>
      </w:r>
      <w:r w:rsidRPr="00BA4331">
        <w:rPr>
          <w:rFonts w:ascii="Times New Roman" w:hAnsi="Times New Roman"/>
        </w:rPr>
        <w:t xml:space="preserve">pre-service </w:t>
      </w:r>
      <w:proofErr w:type="gramStart"/>
      <w:r w:rsidRPr="00BA4331">
        <w:rPr>
          <w:rFonts w:ascii="Times New Roman" w:hAnsi="Times New Roman"/>
        </w:rPr>
        <w:t>teachers,</w:t>
      </w:r>
      <w:proofErr w:type="gramEnd"/>
      <w:r w:rsidRPr="00BA4331">
        <w:rPr>
          <w:rFonts w:ascii="Times New Roman" w:hAnsi="Times New Roman"/>
        </w:rPr>
        <w:t xml:space="preserve"> they understood that their instructional decisions </w:t>
      </w:r>
      <w:r w:rsidRPr="00BA4331">
        <w:rPr>
          <w:rFonts w:ascii="Times New Roman" w:hAnsi="Times New Roman"/>
        </w:rPr>
        <w:t>ha</w:t>
      </w:r>
      <w:r w:rsidRPr="00BA4331">
        <w:rPr>
          <w:rFonts w:ascii="Times New Roman" w:hAnsi="Times New Roman"/>
        </w:rPr>
        <w:t>ve</w:t>
      </w:r>
      <w:r w:rsidRPr="00BA4331">
        <w:rPr>
          <w:rFonts w:ascii="Times New Roman" w:hAnsi="Times New Roman"/>
        </w:rPr>
        <w:t xml:space="preserve"> </w:t>
      </w:r>
      <w:r w:rsidR="002F6991" w:rsidRPr="00BA4331">
        <w:rPr>
          <w:rFonts w:ascii="Times New Roman" w:hAnsi="Times New Roman"/>
        </w:rPr>
        <w:t xml:space="preserve">an impact on student learning, and </w:t>
      </w:r>
      <w:r w:rsidRPr="00BA4331">
        <w:rPr>
          <w:rFonts w:ascii="Times New Roman" w:hAnsi="Times New Roman"/>
        </w:rPr>
        <w:t xml:space="preserve">they expressed </w:t>
      </w:r>
      <w:r w:rsidR="002F6991" w:rsidRPr="00BA4331">
        <w:rPr>
          <w:rFonts w:ascii="Times New Roman" w:hAnsi="Times New Roman"/>
        </w:rPr>
        <w:t>a desire to discover how and why.</w:t>
      </w:r>
    </w:p>
    <w:p w:rsidR="00030B0B" w:rsidRDefault="002F6991" w:rsidP="00771835">
      <w:pPr>
        <w:pStyle w:val="ListParagraph"/>
        <w:spacing w:line="480" w:lineRule="auto"/>
        <w:ind w:left="0"/>
        <w:jc w:val="center"/>
        <w:rPr>
          <w:rFonts w:ascii="Times New Roman" w:hAnsi="Times New Roman"/>
        </w:rPr>
      </w:pPr>
      <w:r w:rsidRPr="00DE5D84">
        <w:rPr>
          <w:rFonts w:ascii="Times New Roman" w:hAnsi="Times New Roman"/>
        </w:rPr>
        <w:t>Discussion and Conclusions</w:t>
      </w:r>
    </w:p>
    <w:p w:rsidR="00771835" w:rsidRDefault="00771835" w:rsidP="00771835">
      <w:pPr>
        <w:pStyle w:val="ListParagraph"/>
        <w:spacing w:line="480" w:lineRule="auto"/>
        <w:ind w:left="0"/>
        <w:rPr>
          <w:rFonts w:ascii="Times New Roman" w:hAnsi="Times New Roman"/>
        </w:rPr>
      </w:pPr>
      <w:r>
        <w:rPr>
          <w:rFonts w:ascii="Times New Roman" w:hAnsi="Times New Roman"/>
        </w:rPr>
        <w:tab/>
        <w:t>In this paper we argue that teacher education programs should equip future teachers with skills for engaging in productive collaboration focus</w:t>
      </w:r>
      <w:r w:rsidR="00FD640C">
        <w:rPr>
          <w:rFonts w:ascii="Times New Roman" w:hAnsi="Times New Roman"/>
        </w:rPr>
        <w:t>ed</w:t>
      </w:r>
      <w:r>
        <w:rPr>
          <w:rFonts w:ascii="Times New Roman" w:hAnsi="Times New Roman"/>
        </w:rPr>
        <w:t xml:space="preserve"> on improving instruction. Since little is known about pre-service teachers’ beginning conceptions of collaboration </w:t>
      </w:r>
      <w:r w:rsidR="00BA78EE">
        <w:rPr>
          <w:rFonts w:ascii="Times New Roman" w:hAnsi="Times New Roman"/>
        </w:rPr>
        <w:t>and ways in which collaboration</w:t>
      </w:r>
      <w:r>
        <w:rPr>
          <w:rFonts w:ascii="Times New Roman" w:hAnsi="Times New Roman"/>
        </w:rPr>
        <w:t xml:space="preserve"> skills can be developed, we conducted a study </w:t>
      </w:r>
      <w:r w:rsidR="003D3F51">
        <w:rPr>
          <w:rFonts w:ascii="Times New Roman" w:hAnsi="Times New Roman"/>
        </w:rPr>
        <w:t>to investigate these issues</w:t>
      </w:r>
      <w:r>
        <w:rPr>
          <w:rFonts w:ascii="Times New Roman" w:hAnsi="Times New Roman"/>
        </w:rPr>
        <w:t>. Our findings can be summarized as follows:</w:t>
      </w:r>
    </w:p>
    <w:p w:rsidR="00771835" w:rsidRDefault="00771835" w:rsidP="00771835">
      <w:pPr>
        <w:pStyle w:val="ListParagraph"/>
        <w:numPr>
          <w:ilvl w:val="0"/>
          <w:numId w:val="4"/>
        </w:numPr>
        <w:spacing w:line="480" w:lineRule="auto"/>
        <w:rPr>
          <w:rFonts w:ascii="Times New Roman" w:hAnsi="Times New Roman"/>
        </w:rPr>
      </w:pPr>
      <w:r>
        <w:rPr>
          <w:rFonts w:ascii="Times New Roman" w:hAnsi="Times New Roman"/>
        </w:rPr>
        <w:t>Pre-service teachers’ initial conceptions of collaboration do not necessarily match with the kind of collaboration expected of them in professional development settings such as “lesson study” or “professional learning communities.”</w:t>
      </w:r>
    </w:p>
    <w:p w:rsidR="00771835" w:rsidRDefault="00771835" w:rsidP="00771835">
      <w:pPr>
        <w:pStyle w:val="ListParagraph"/>
        <w:numPr>
          <w:ilvl w:val="0"/>
          <w:numId w:val="4"/>
        </w:numPr>
        <w:spacing w:line="480" w:lineRule="auto"/>
        <w:rPr>
          <w:rFonts w:ascii="Times New Roman" w:hAnsi="Times New Roman"/>
        </w:rPr>
      </w:pPr>
      <w:r>
        <w:rPr>
          <w:rFonts w:ascii="Times New Roman" w:hAnsi="Times New Roman"/>
        </w:rPr>
        <w:t xml:space="preserve"> </w:t>
      </w:r>
      <w:r w:rsidR="00657809">
        <w:rPr>
          <w:rFonts w:ascii="Times New Roman" w:hAnsi="Times New Roman"/>
        </w:rPr>
        <w:t>With support, pre-service teachers can learn to collaborate and find collaboration useful. Guided analysis of artifacts of teaching</w:t>
      </w:r>
      <w:r w:rsidR="00FD640C">
        <w:rPr>
          <w:rFonts w:ascii="Times New Roman" w:hAnsi="Times New Roman"/>
        </w:rPr>
        <w:t>, such as video of classroom lessons, student work, or transcript of teacher-student interactions</w:t>
      </w:r>
      <w:r w:rsidR="00657809">
        <w:rPr>
          <w:rFonts w:ascii="Times New Roman" w:hAnsi="Times New Roman"/>
        </w:rPr>
        <w:t xml:space="preserve"> can assist pre-service teachers in learning to </w:t>
      </w:r>
      <w:r w:rsidR="00BA78EE">
        <w:rPr>
          <w:rFonts w:ascii="Times New Roman" w:hAnsi="Times New Roman"/>
        </w:rPr>
        <w:t xml:space="preserve">analyze and interpret student thinking and learning and to consider </w:t>
      </w:r>
      <w:r w:rsidR="00FD640C">
        <w:rPr>
          <w:rFonts w:ascii="Times New Roman" w:hAnsi="Times New Roman"/>
        </w:rPr>
        <w:t>instructional improvements.</w:t>
      </w:r>
    </w:p>
    <w:p w:rsidR="00BA78EE" w:rsidRPr="00BA78EE" w:rsidRDefault="00BA78EE" w:rsidP="00BA78EE">
      <w:pPr>
        <w:pStyle w:val="ListParagraph"/>
        <w:numPr>
          <w:ilvl w:val="0"/>
          <w:numId w:val="4"/>
        </w:numPr>
        <w:spacing w:line="480" w:lineRule="auto"/>
        <w:rPr>
          <w:rFonts w:ascii="Times New Roman" w:hAnsi="Times New Roman"/>
        </w:rPr>
      </w:pPr>
      <w:r>
        <w:rPr>
          <w:rFonts w:ascii="Times New Roman" w:hAnsi="Times New Roman"/>
        </w:rPr>
        <w:t xml:space="preserve">Collaboration in fieldwork settings can further develop </w:t>
      </w:r>
      <w:r w:rsidR="00FD640C">
        <w:rPr>
          <w:rFonts w:ascii="Times New Roman" w:hAnsi="Times New Roman"/>
        </w:rPr>
        <w:t xml:space="preserve">collaboration </w:t>
      </w:r>
      <w:r>
        <w:rPr>
          <w:rFonts w:ascii="Times New Roman" w:hAnsi="Times New Roman"/>
        </w:rPr>
        <w:t>skills</w:t>
      </w:r>
      <w:r w:rsidR="00FD640C">
        <w:rPr>
          <w:rFonts w:ascii="Times New Roman" w:hAnsi="Times New Roman"/>
        </w:rPr>
        <w:t>.</w:t>
      </w:r>
      <w:r>
        <w:rPr>
          <w:rFonts w:ascii="Times New Roman" w:hAnsi="Times New Roman"/>
        </w:rPr>
        <w:t xml:space="preserve"> </w:t>
      </w:r>
      <w:r w:rsidR="00FD640C">
        <w:rPr>
          <w:rFonts w:ascii="Times New Roman" w:hAnsi="Times New Roman"/>
        </w:rPr>
        <w:t>P</w:t>
      </w:r>
      <w:r>
        <w:rPr>
          <w:rFonts w:ascii="Times New Roman" w:hAnsi="Times New Roman"/>
        </w:rPr>
        <w:t xml:space="preserve">re-service teachers can begin to test out </w:t>
      </w:r>
      <w:r w:rsidR="00FD640C">
        <w:rPr>
          <w:rFonts w:ascii="Times New Roman" w:hAnsi="Times New Roman"/>
        </w:rPr>
        <w:t>instructional improvements</w:t>
      </w:r>
      <w:r>
        <w:rPr>
          <w:rFonts w:ascii="Times New Roman" w:hAnsi="Times New Roman"/>
        </w:rPr>
        <w:t xml:space="preserve"> in their own teaching, first by </w:t>
      </w:r>
      <w:r>
        <w:rPr>
          <w:rFonts w:ascii="Times New Roman" w:hAnsi="Times New Roman"/>
        </w:rPr>
        <w:lastRenderedPageBreak/>
        <w:t xml:space="preserve">revising lessons, then by incorporating </w:t>
      </w:r>
      <w:r w:rsidR="00FD640C">
        <w:rPr>
          <w:rFonts w:ascii="Times New Roman" w:hAnsi="Times New Roman"/>
        </w:rPr>
        <w:t>improvements</w:t>
      </w:r>
      <w:r w:rsidR="00FD640C">
        <w:rPr>
          <w:rFonts w:ascii="Times New Roman" w:hAnsi="Times New Roman"/>
        </w:rPr>
        <w:t xml:space="preserve"> </w:t>
      </w:r>
      <w:r>
        <w:rPr>
          <w:rFonts w:ascii="Times New Roman" w:hAnsi="Times New Roman"/>
        </w:rPr>
        <w:t>in the midst of teaching. In addition</w:t>
      </w:r>
      <w:r w:rsidRPr="00BA78EE">
        <w:rPr>
          <w:rFonts w:ascii="Times New Roman" w:hAnsi="Times New Roman"/>
        </w:rPr>
        <w:t xml:space="preserve">, pre-service teachers can begin to use evidence of student thinking and learning to reason about </w:t>
      </w:r>
      <w:r w:rsidR="003D3F51">
        <w:rPr>
          <w:rFonts w:ascii="Times New Roman" w:hAnsi="Times New Roman"/>
        </w:rPr>
        <w:t>teaching in a cause-effect manner</w:t>
      </w:r>
      <w:r w:rsidRPr="00BA78EE">
        <w:rPr>
          <w:rFonts w:ascii="Times New Roman" w:hAnsi="Times New Roman"/>
        </w:rPr>
        <w:t>.</w:t>
      </w:r>
    </w:p>
    <w:p w:rsidR="003C1B79" w:rsidRPr="0098150F" w:rsidRDefault="00D1785F" w:rsidP="00F35263">
      <w:pPr>
        <w:pStyle w:val="ListParagraph"/>
        <w:spacing w:line="480" w:lineRule="auto"/>
        <w:ind w:left="0" w:firstLine="360"/>
        <w:rPr>
          <w:rFonts w:ascii="Times New Roman" w:hAnsi="Times New Roman"/>
        </w:rPr>
      </w:pPr>
      <w:r w:rsidRPr="0098150F">
        <w:rPr>
          <w:rFonts w:ascii="Times New Roman" w:hAnsi="Times New Roman"/>
        </w:rPr>
        <w:t xml:space="preserve">The visual below summarizes the processes </w:t>
      </w:r>
      <w:r w:rsidR="00F35263">
        <w:rPr>
          <w:rFonts w:ascii="Times New Roman" w:hAnsi="Times New Roman"/>
        </w:rPr>
        <w:t xml:space="preserve">of collaboration </w:t>
      </w:r>
      <w:r w:rsidRPr="0098150F">
        <w:rPr>
          <w:rFonts w:ascii="Times New Roman" w:hAnsi="Times New Roman"/>
        </w:rPr>
        <w:t xml:space="preserve">in which pre-service teachers engaged. While all </w:t>
      </w:r>
      <w:r w:rsidR="00EB528B" w:rsidRPr="0098150F">
        <w:rPr>
          <w:rFonts w:ascii="Times New Roman" w:hAnsi="Times New Roman"/>
        </w:rPr>
        <w:t xml:space="preserve">pre-service teachers </w:t>
      </w:r>
      <w:r w:rsidRPr="0098150F">
        <w:rPr>
          <w:rFonts w:ascii="Times New Roman" w:hAnsi="Times New Roman"/>
        </w:rPr>
        <w:t xml:space="preserve">were able to analyze student learning and propose </w:t>
      </w:r>
      <w:r w:rsidR="009E3446">
        <w:rPr>
          <w:rFonts w:ascii="Times New Roman" w:hAnsi="Times New Roman"/>
        </w:rPr>
        <w:t>instructional improvements</w:t>
      </w:r>
      <w:r w:rsidRPr="0098150F">
        <w:rPr>
          <w:rFonts w:ascii="Times New Roman" w:hAnsi="Times New Roman"/>
        </w:rPr>
        <w:t xml:space="preserve">, </w:t>
      </w:r>
      <w:r w:rsidR="003E2F26" w:rsidRPr="0098150F">
        <w:rPr>
          <w:rFonts w:ascii="Times New Roman" w:hAnsi="Times New Roman"/>
        </w:rPr>
        <w:t xml:space="preserve">not all </w:t>
      </w:r>
      <w:r w:rsidRPr="0098150F">
        <w:rPr>
          <w:rFonts w:ascii="Times New Roman" w:hAnsi="Times New Roman"/>
        </w:rPr>
        <w:t xml:space="preserve">were able to test out </w:t>
      </w:r>
      <w:r w:rsidR="009E3446">
        <w:rPr>
          <w:rFonts w:ascii="Times New Roman" w:hAnsi="Times New Roman"/>
        </w:rPr>
        <w:t>these improvements</w:t>
      </w:r>
      <w:r w:rsidRPr="0098150F">
        <w:rPr>
          <w:rFonts w:ascii="Times New Roman" w:hAnsi="Times New Roman"/>
        </w:rPr>
        <w:t xml:space="preserve"> in a later lesson or while teaching</w:t>
      </w:r>
      <w:r w:rsidR="009E3446">
        <w:rPr>
          <w:rFonts w:ascii="Times New Roman" w:hAnsi="Times New Roman"/>
        </w:rPr>
        <w:t>. O</w:t>
      </w:r>
      <w:r w:rsidR="003E2F26" w:rsidRPr="0098150F">
        <w:rPr>
          <w:rFonts w:ascii="Times New Roman" w:hAnsi="Times New Roman"/>
        </w:rPr>
        <w:t>nly a few</w:t>
      </w:r>
      <w:r w:rsidRPr="0098150F">
        <w:rPr>
          <w:rFonts w:ascii="Times New Roman" w:hAnsi="Times New Roman"/>
        </w:rPr>
        <w:t xml:space="preserve"> were able to reason about teaching by considering the impact of instruction on student learning.</w:t>
      </w:r>
    </w:p>
    <w:p w:rsidR="002D3D12" w:rsidRPr="0098150F" w:rsidRDefault="002D3D12" w:rsidP="002F2854">
      <w:pPr>
        <w:pStyle w:val="ListParagraph"/>
        <w:spacing w:line="480" w:lineRule="auto"/>
        <w:ind w:left="0"/>
        <w:rPr>
          <w:rFonts w:ascii="Times New Roman" w:hAnsi="Times New Roman"/>
        </w:rPr>
      </w:pPr>
    </w:p>
    <w:p w:rsidR="00A279ED" w:rsidRPr="0098150F" w:rsidRDefault="004D325D" w:rsidP="002F2854">
      <w:pPr>
        <w:pStyle w:val="ListParagraph"/>
        <w:spacing w:line="480" w:lineRule="auto"/>
        <w:ind w:left="0"/>
        <w:rPr>
          <w:rFonts w:ascii="Times New Roman" w:hAnsi="Times New Roman"/>
          <w:i/>
        </w:rPr>
      </w:pPr>
      <w:r>
        <w:rPr>
          <w:rFonts w:ascii="Times New Roman" w:hAnsi="Times New Roman"/>
          <w:noProof/>
        </w:rPr>
        <w:drawing>
          <wp:inline distT="0" distB="0" distL="0" distR="0" wp14:anchorId="4CA923FE" wp14:editId="0FD69F8B">
            <wp:extent cx="5486400" cy="3200400"/>
            <wp:effectExtent l="0" t="0" r="0" b="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D325D" w:rsidRDefault="004D325D" w:rsidP="00F35263">
      <w:pPr>
        <w:spacing w:line="480" w:lineRule="auto"/>
        <w:ind w:firstLine="720"/>
        <w:rPr>
          <w:rFonts w:ascii="Times New Roman" w:hAnsi="Times New Roman" w:cs="Times New Roman"/>
          <w:sz w:val="24"/>
          <w:szCs w:val="24"/>
        </w:rPr>
      </w:pPr>
      <w:r>
        <w:rPr>
          <w:rFonts w:ascii="Times New Roman" w:hAnsi="Times New Roman"/>
          <w:i/>
        </w:rPr>
        <w:t xml:space="preserve">Figure 1. </w:t>
      </w:r>
      <w:r w:rsidRPr="00FB4B4D">
        <w:rPr>
          <w:rFonts w:ascii="Times New Roman" w:hAnsi="Times New Roman"/>
        </w:rPr>
        <w:t>Learning</w:t>
      </w:r>
      <w:r>
        <w:rPr>
          <w:rFonts w:ascii="Times New Roman" w:hAnsi="Times New Roman"/>
          <w:i/>
        </w:rPr>
        <w:t xml:space="preserve"> </w:t>
      </w:r>
      <w:r w:rsidRPr="00FB4B4D">
        <w:rPr>
          <w:rFonts w:ascii="Times" w:hAnsi="Times"/>
        </w:rPr>
        <w:t xml:space="preserve">Trajectory </w:t>
      </w:r>
      <w:r>
        <w:rPr>
          <w:rFonts w:ascii="Times" w:hAnsi="Times"/>
        </w:rPr>
        <w:t>for</w:t>
      </w:r>
      <w:r w:rsidRPr="00FB4B4D">
        <w:rPr>
          <w:rFonts w:ascii="Times" w:hAnsi="Times"/>
        </w:rPr>
        <w:t xml:space="preserve"> Collaboration Processes</w:t>
      </w:r>
    </w:p>
    <w:p w:rsidR="0036311A" w:rsidRPr="0098150F" w:rsidRDefault="00F35263" w:rsidP="00F3526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Thus, although s</w:t>
      </w:r>
      <w:r w:rsidR="00C17F60" w:rsidRPr="0098150F">
        <w:rPr>
          <w:rFonts w:ascii="Times New Roman" w:hAnsi="Times New Roman" w:cs="Times New Roman"/>
          <w:sz w:val="24"/>
          <w:szCs w:val="24"/>
        </w:rPr>
        <w:t xml:space="preserve">tudy findings suggest that </w:t>
      </w:r>
      <w:r w:rsidR="005D6E46" w:rsidRPr="0098150F">
        <w:rPr>
          <w:rFonts w:ascii="Times New Roman" w:hAnsi="Times New Roman" w:cs="Times New Roman"/>
          <w:sz w:val="24"/>
          <w:szCs w:val="24"/>
        </w:rPr>
        <w:t xml:space="preserve">providing pre-service teachers with opportunities to engage in </w:t>
      </w:r>
      <w:r w:rsidR="00C17F60" w:rsidRPr="0098150F">
        <w:rPr>
          <w:rFonts w:ascii="Times New Roman" w:hAnsi="Times New Roman" w:cs="Times New Roman"/>
          <w:sz w:val="24"/>
          <w:szCs w:val="24"/>
        </w:rPr>
        <w:t xml:space="preserve">collaborative analysis of teaching </w:t>
      </w:r>
      <w:r w:rsidR="005D6E46" w:rsidRPr="0098150F">
        <w:rPr>
          <w:rFonts w:ascii="Times New Roman" w:hAnsi="Times New Roman" w:cs="Times New Roman"/>
          <w:sz w:val="24"/>
          <w:szCs w:val="24"/>
        </w:rPr>
        <w:t>across university and school settings contributes to the development of important collaboration dispositions and skills</w:t>
      </w:r>
      <w:r>
        <w:rPr>
          <w:rFonts w:ascii="Times New Roman" w:hAnsi="Times New Roman" w:cs="Times New Roman"/>
          <w:sz w:val="24"/>
          <w:szCs w:val="24"/>
        </w:rPr>
        <w:t>, f</w:t>
      </w:r>
      <w:r w:rsidR="005D6E46" w:rsidRPr="0098150F">
        <w:rPr>
          <w:rFonts w:ascii="Times New Roman" w:hAnsi="Times New Roman" w:cs="Times New Roman"/>
          <w:sz w:val="24"/>
          <w:szCs w:val="24"/>
        </w:rPr>
        <w:t>indings also highlight the need for a system of support that guides pre-service teachers’ development</w:t>
      </w:r>
      <w:r>
        <w:rPr>
          <w:rFonts w:ascii="Times New Roman" w:hAnsi="Times New Roman" w:cs="Times New Roman"/>
          <w:sz w:val="24"/>
          <w:szCs w:val="24"/>
        </w:rPr>
        <w:t xml:space="preserve">. </w:t>
      </w:r>
      <w:r w:rsidR="005D6E46" w:rsidRPr="0098150F">
        <w:rPr>
          <w:rFonts w:ascii="Times New Roman" w:hAnsi="Times New Roman" w:cs="Times New Roman"/>
          <w:sz w:val="24"/>
          <w:szCs w:val="24"/>
        </w:rPr>
        <w:t xml:space="preserve"> </w:t>
      </w:r>
      <w:r>
        <w:rPr>
          <w:rFonts w:ascii="Times New Roman" w:hAnsi="Times New Roman" w:cs="Times New Roman"/>
          <w:sz w:val="24"/>
          <w:szCs w:val="24"/>
        </w:rPr>
        <w:t>If pre-</w:t>
      </w:r>
      <w:r>
        <w:rPr>
          <w:rFonts w:ascii="Times New Roman" w:hAnsi="Times New Roman" w:cs="Times New Roman"/>
          <w:sz w:val="24"/>
          <w:szCs w:val="24"/>
        </w:rPr>
        <w:lastRenderedPageBreak/>
        <w:t>service teachers were to</w:t>
      </w:r>
      <w:r w:rsidR="00AE1999" w:rsidRPr="0098150F">
        <w:rPr>
          <w:rFonts w:ascii="Times New Roman" w:hAnsi="Times New Roman" w:cs="Times New Roman"/>
          <w:sz w:val="24"/>
          <w:szCs w:val="24"/>
        </w:rPr>
        <w:t xml:space="preserve"> engage in productive collaboration early on</w:t>
      </w:r>
      <w:r>
        <w:rPr>
          <w:rFonts w:ascii="Times New Roman" w:hAnsi="Times New Roman" w:cs="Times New Roman"/>
          <w:sz w:val="24"/>
          <w:szCs w:val="24"/>
        </w:rPr>
        <w:t xml:space="preserve">, the </w:t>
      </w:r>
      <w:r w:rsidR="00AE1999" w:rsidRPr="0098150F">
        <w:rPr>
          <w:rFonts w:ascii="Times New Roman" w:hAnsi="Times New Roman" w:cs="Times New Roman"/>
          <w:sz w:val="24"/>
          <w:szCs w:val="24"/>
        </w:rPr>
        <w:t>most sophisticated levels of collaboration</w:t>
      </w:r>
      <w:r>
        <w:rPr>
          <w:rFonts w:ascii="Times New Roman" w:hAnsi="Times New Roman" w:cs="Times New Roman"/>
          <w:sz w:val="24"/>
          <w:szCs w:val="24"/>
        </w:rPr>
        <w:t xml:space="preserve"> could </w:t>
      </w:r>
      <w:r w:rsidR="003D3F51">
        <w:rPr>
          <w:rFonts w:ascii="Times New Roman" w:hAnsi="Times New Roman" w:cs="Times New Roman"/>
          <w:sz w:val="24"/>
          <w:szCs w:val="24"/>
        </w:rPr>
        <w:t xml:space="preserve">perhaps </w:t>
      </w:r>
      <w:r>
        <w:rPr>
          <w:rFonts w:ascii="Times New Roman" w:hAnsi="Times New Roman" w:cs="Times New Roman"/>
          <w:sz w:val="24"/>
          <w:szCs w:val="24"/>
        </w:rPr>
        <w:t>be reached by the majority of them</w:t>
      </w:r>
      <w:r w:rsidR="002F723E">
        <w:rPr>
          <w:rFonts w:ascii="Times New Roman" w:hAnsi="Times New Roman" w:cs="Times New Roman"/>
          <w:sz w:val="24"/>
          <w:szCs w:val="24"/>
        </w:rPr>
        <w:t xml:space="preserve"> by the end of the teacher education program</w:t>
      </w:r>
      <w:r w:rsidR="00AE1999" w:rsidRPr="0098150F">
        <w:rPr>
          <w:rFonts w:ascii="Times New Roman" w:hAnsi="Times New Roman" w:cs="Times New Roman"/>
          <w:sz w:val="24"/>
          <w:szCs w:val="24"/>
        </w:rPr>
        <w:t xml:space="preserve">. </w:t>
      </w:r>
      <w:r>
        <w:rPr>
          <w:rFonts w:ascii="Times New Roman" w:hAnsi="Times New Roman" w:cs="Times New Roman"/>
          <w:sz w:val="24"/>
          <w:szCs w:val="24"/>
        </w:rPr>
        <w:t xml:space="preserve">In our future work, we will investigate </w:t>
      </w:r>
      <w:r w:rsidR="002F723E">
        <w:rPr>
          <w:rFonts w:ascii="Times New Roman" w:hAnsi="Times New Roman" w:cs="Times New Roman"/>
          <w:sz w:val="24"/>
          <w:szCs w:val="24"/>
        </w:rPr>
        <w:t xml:space="preserve">specific </w:t>
      </w:r>
      <w:r>
        <w:rPr>
          <w:rFonts w:ascii="Times New Roman" w:hAnsi="Times New Roman" w:cs="Times New Roman"/>
          <w:sz w:val="24"/>
          <w:szCs w:val="24"/>
        </w:rPr>
        <w:t xml:space="preserve">factors that contributed to the development of the various collaboration skills </w:t>
      </w:r>
      <w:r w:rsidR="002F723E">
        <w:rPr>
          <w:rFonts w:ascii="Times New Roman" w:hAnsi="Times New Roman" w:cs="Times New Roman"/>
          <w:sz w:val="24"/>
          <w:szCs w:val="24"/>
        </w:rPr>
        <w:t xml:space="preserve">or hindered </w:t>
      </w:r>
      <w:r w:rsidR="003D3F51">
        <w:rPr>
          <w:rFonts w:ascii="Times New Roman" w:hAnsi="Times New Roman" w:cs="Times New Roman"/>
          <w:sz w:val="24"/>
          <w:szCs w:val="24"/>
        </w:rPr>
        <w:t xml:space="preserve">their </w:t>
      </w:r>
      <w:r w:rsidR="002F723E">
        <w:rPr>
          <w:rFonts w:ascii="Times New Roman" w:hAnsi="Times New Roman" w:cs="Times New Roman"/>
          <w:sz w:val="24"/>
          <w:szCs w:val="24"/>
        </w:rPr>
        <w:t>development. This analysis will guide the design of a system of support for the deliberate development of specific skills.</w:t>
      </w:r>
    </w:p>
    <w:p w:rsidR="002F40C4" w:rsidRPr="0098150F" w:rsidRDefault="003C1B79" w:rsidP="00D46326">
      <w:pPr>
        <w:spacing w:after="0" w:line="480" w:lineRule="auto"/>
        <w:jc w:val="center"/>
        <w:rPr>
          <w:rFonts w:ascii="Times New Roman" w:hAnsi="Times New Roman" w:cs="Times New Roman"/>
          <w:sz w:val="24"/>
          <w:szCs w:val="24"/>
        </w:rPr>
      </w:pPr>
      <w:r w:rsidRPr="002F40C4">
        <w:rPr>
          <w:rFonts w:ascii="Times New Roman" w:hAnsi="Times New Roman" w:cs="Times New Roman"/>
          <w:sz w:val="24"/>
          <w:szCs w:val="24"/>
        </w:rPr>
        <w:t>References</w:t>
      </w:r>
    </w:p>
    <w:p w:rsidR="00040353" w:rsidRPr="003D3F51" w:rsidRDefault="00040353" w:rsidP="00040353">
      <w:pPr>
        <w:spacing w:line="480" w:lineRule="auto"/>
        <w:rPr>
          <w:rFonts w:ascii="Times New Roman" w:hAnsi="Times New Roman" w:cs="Times New Roman"/>
          <w:sz w:val="24"/>
          <w:szCs w:val="24"/>
        </w:rPr>
      </w:pPr>
      <w:proofErr w:type="gramStart"/>
      <w:r w:rsidRPr="003D3F51">
        <w:rPr>
          <w:rFonts w:ascii="Times New Roman" w:hAnsi="Times New Roman" w:cs="Times New Roman"/>
          <w:sz w:val="24"/>
          <w:szCs w:val="24"/>
        </w:rPr>
        <w:t>Anderson, R. S., &amp; Speck, B. W. (1998).</w:t>
      </w:r>
      <w:proofErr w:type="gramEnd"/>
      <w:r w:rsidRPr="003D3F51">
        <w:rPr>
          <w:rFonts w:ascii="Times New Roman" w:hAnsi="Times New Roman" w:cs="Times New Roman"/>
          <w:sz w:val="24"/>
          <w:szCs w:val="24"/>
        </w:rPr>
        <w:t xml:space="preserve"> Oh what a difference a team makes: Why team </w:t>
      </w:r>
      <w:r w:rsidRPr="003D3F51">
        <w:rPr>
          <w:rFonts w:ascii="Times New Roman" w:hAnsi="Times New Roman" w:cs="Times New Roman"/>
          <w:sz w:val="24"/>
          <w:szCs w:val="24"/>
        </w:rPr>
        <w:tab/>
        <w:t xml:space="preserve">teaching makes a </w:t>
      </w:r>
      <w:proofErr w:type="gramStart"/>
      <w:r w:rsidRPr="003D3F51">
        <w:rPr>
          <w:rFonts w:ascii="Times New Roman" w:hAnsi="Times New Roman" w:cs="Times New Roman"/>
          <w:sz w:val="24"/>
          <w:szCs w:val="24"/>
        </w:rPr>
        <w:t xml:space="preserve">difference  </w:t>
      </w:r>
      <w:r w:rsidRPr="003D3F51">
        <w:rPr>
          <w:rFonts w:ascii="Times New Roman" w:hAnsi="Times New Roman" w:cs="Times New Roman"/>
          <w:i/>
          <w:sz w:val="24"/>
          <w:szCs w:val="24"/>
        </w:rPr>
        <w:t>Teaching</w:t>
      </w:r>
      <w:proofErr w:type="gramEnd"/>
      <w:r w:rsidRPr="003D3F51">
        <w:rPr>
          <w:rFonts w:ascii="Times New Roman" w:hAnsi="Times New Roman" w:cs="Times New Roman"/>
          <w:i/>
          <w:sz w:val="24"/>
          <w:szCs w:val="24"/>
        </w:rPr>
        <w:t xml:space="preserve"> and Teacher Education, 14</w:t>
      </w:r>
      <w:r w:rsidRPr="003D3F51">
        <w:rPr>
          <w:rFonts w:ascii="Times New Roman" w:hAnsi="Times New Roman" w:cs="Times New Roman"/>
          <w:sz w:val="24"/>
          <w:szCs w:val="24"/>
        </w:rPr>
        <w:t>, 671-686.</w:t>
      </w:r>
    </w:p>
    <w:p w:rsidR="00047B7F" w:rsidRPr="003D3F51" w:rsidRDefault="00B65B24" w:rsidP="002F2854">
      <w:pPr>
        <w:spacing w:after="0" w:line="480" w:lineRule="auto"/>
        <w:rPr>
          <w:rFonts w:ascii="Times New Roman" w:hAnsi="Times New Roman" w:cs="Times New Roman"/>
          <w:sz w:val="24"/>
          <w:szCs w:val="24"/>
        </w:rPr>
      </w:pPr>
      <w:proofErr w:type="gramStart"/>
      <w:r w:rsidRPr="003D3F51">
        <w:rPr>
          <w:rFonts w:ascii="Times New Roman" w:hAnsi="Times New Roman" w:cs="Times New Roman"/>
          <w:sz w:val="24"/>
          <w:szCs w:val="24"/>
        </w:rPr>
        <w:t xml:space="preserve">Beck, C. &amp; </w:t>
      </w:r>
      <w:proofErr w:type="spellStart"/>
      <w:r w:rsidRPr="003D3F51">
        <w:rPr>
          <w:rFonts w:ascii="Times New Roman" w:hAnsi="Times New Roman" w:cs="Times New Roman"/>
          <w:sz w:val="24"/>
          <w:szCs w:val="24"/>
        </w:rPr>
        <w:t>Kosnik</w:t>
      </w:r>
      <w:proofErr w:type="spellEnd"/>
      <w:r w:rsidRPr="003D3F51">
        <w:rPr>
          <w:rFonts w:ascii="Times New Roman" w:hAnsi="Times New Roman" w:cs="Times New Roman"/>
          <w:sz w:val="24"/>
          <w:szCs w:val="24"/>
        </w:rPr>
        <w:t>, C. (2002).</w:t>
      </w:r>
      <w:proofErr w:type="gramEnd"/>
      <w:r w:rsidRPr="003D3F51">
        <w:rPr>
          <w:rFonts w:ascii="Times New Roman" w:hAnsi="Times New Roman" w:cs="Times New Roman"/>
          <w:sz w:val="24"/>
          <w:szCs w:val="24"/>
        </w:rPr>
        <w:t xml:space="preserve">  Components of a good practicum placement:  student teacher </w:t>
      </w:r>
      <w:r w:rsidRPr="003D3F51">
        <w:rPr>
          <w:rFonts w:ascii="Times New Roman" w:hAnsi="Times New Roman" w:cs="Times New Roman"/>
          <w:sz w:val="24"/>
          <w:szCs w:val="24"/>
        </w:rPr>
        <w:tab/>
        <w:t xml:space="preserve">perceptions.  </w:t>
      </w:r>
      <w:r w:rsidRPr="003D3F51">
        <w:rPr>
          <w:rFonts w:ascii="Times New Roman" w:hAnsi="Times New Roman" w:cs="Times New Roman"/>
          <w:i/>
          <w:sz w:val="24"/>
          <w:szCs w:val="24"/>
        </w:rPr>
        <w:t>Teacher Education Quarterly, 29</w:t>
      </w:r>
      <w:r w:rsidRPr="003D3F51">
        <w:rPr>
          <w:rFonts w:ascii="Times New Roman" w:hAnsi="Times New Roman" w:cs="Times New Roman"/>
          <w:sz w:val="24"/>
          <w:szCs w:val="24"/>
        </w:rPr>
        <w:t>(2), 81-98.</w:t>
      </w:r>
    </w:p>
    <w:p w:rsidR="00040353" w:rsidRPr="003D3F51" w:rsidRDefault="00040353" w:rsidP="003D3F51">
      <w:pPr>
        <w:spacing w:after="0" w:line="480" w:lineRule="auto"/>
        <w:ind w:left="720" w:hanging="720"/>
        <w:rPr>
          <w:rFonts w:ascii="Times New Roman" w:hAnsi="Times New Roman" w:cs="Times New Roman"/>
          <w:sz w:val="24"/>
          <w:szCs w:val="24"/>
        </w:rPr>
      </w:pPr>
      <w:proofErr w:type="spellStart"/>
      <w:proofErr w:type="gramStart"/>
      <w:r w:rsidRPr="003D3F51">
        <w:rPr>
          <w:rFonts w:ascii="Times New Roman" w:hAnsi="Times New Roman" w:cs="Times New Roman"/>
          <w:sz w:val="24"/>
          <w:szCs w:val="24"/>
        </w:rPr>
        <w:t>Bransford</w:t>
      </w:r>
      <w:proofErr w:type="spellEnd"/>
      <w:r w:rsidRPr="003D3F51">
        <w:rPr>
          <w:rFonts w:ascii="Times New Roman" w:hAnsi="Times New Roman" w:cs="Times New Roman"/>
          <w:sz w:val="24"/>
          <w:szCs w:val="24"/>
        </w:rPr>
        <w:t>, J. D., Brown, A. L., &amp; Cocking, R. R. (2000).</w:t>
      </w:r>
      <w:proofErr w:type="gramEnd"/>
      <w:r w:rsidRPr="003D3F51">
        <w:rPr>
          <w:rFonts w:ascii="Times New Roman" w:hAnsi="Times New Roman" w:cs="Times New Roman"/>
          <w:sz w:val="24"/>
          <w:szCs w:val="24"/>
        </w:rPr>
        <w:t xml:space="preserve"> </w:t>
      </w:r>
      <w:r w:rsidR="003D3F51">
        <w:rPr>
          <w:rFonts w:ascii="Times New Roman" w:hAnsi="Times New Roman" w:cs="Times New Roman"/>
          <w:i/>
          <w:sz w:val="24"/>
          <w:szCs w:val="24"/>
        </w:rPr>
        <w:t xml:space="preserve">How people learn: Brain, </w:t>
      </w:r>
      <w:r w:rsidRPr="003D3F51">
        <w:rPr>
          <w:rFonts w:ascii="Times New Roman" w:hAnsi="Times New Roman" w:cs="Times New Roman"/>
          <w:i/>
          <w:sz w:val="24"/>
          <w:szCs w:val="24"/>
        </w:rPr>
        <w:t>mind experience and school</w:t>
      </w:r>
      <w:r w:rsidRPr="003D3F51">
        <w:rPr>
          <w:rFonts w:ascii="Times New Roman" w:hAnsi="Times New Roman" w:cs="Times New Roman"/>
          <w:sz w:val="24"/>
          <w:szCs w:val="24"/>
        </w:rPr>
        <w:t>. Washington, DC: National Academy Press.</w:t>
      </w:r>
    </w:p>
    <w:p w:rsidR="00BD70B4" w:rsidRPr="003D3F51" w:rsidRDefault="00BD70B4" w:rsidP="003D3F51">
      <w:pPr>
        <w:pStyle w:val="NormalWeb"/>
        <w:spacing w:before="0" w:beforeAutospacing="0" w:after="0" w:afterAutospacing="0" w:line="480" w:lineRule="auto"/>
        <w:ind w:left="720" w:hanging="720"/>
      </w:pPr>
      <w:proofErr w:type="spellStart"/>
      <w:proofErr w:type="gramStart"/>
      <w:r w:rsidRPr="003D3F51">
        <w:rPr>
          <w:bCs/>
        </w:rPr>
        <w:t>Chokshi</w:t>
      </w:r>
      <w:proofErr w:type="spellEnd"/>
      <w:r w:rsidRPr="003D3F51">
        <w:rPr>
          <w:bCs/>
        </w:rPr>
        <w:t>, S. &amp; Fernandez, C. (2004).</w:t>
      </w:r>
      <w:proofErr w:type="gramEnd"/>
      <w:r w:rsidRPr="003D3F51">
        <w:rPr>
          <w:bCs/>
        </w:rPr>
        <w:t xml:space="preserve"> Challenges to importing Japanese lesson study: Concerns, misconceptions, and nuances. </w:t>
      </w:r>
      <w:r w:rsidRPr="003D3F51">
        <w:rPr>
          <w:bCs/>
          <w:i/>
          <w:iCs/>
        </w:rPr>
        <w:t xml:space="preserve">Phi Delta </w:t>
      </w:r>
      <w:proofErr w:type="spellStart"/>
      <w:r w:rsidRPr="003D3F51">
        <w:rPr>
          <w:bCs/>
          <w:i/>
          <w:iCs/>
        </w:rPr>
        <w:t>Kappan</w:t>
      </w:r>
      <w:proofErr w:type="spellEnd"/>
      <w:r w:rsidRPr="003D3F51">
        <w:rPr>
          <w:bCs/>
          <w:i/>
          <w:iCs/>
        </w:rPr>
        <w:t>, 85</w:t>
      </w:r>
      <w:r w:rsidRPr="003D3F51">
        <w:rPr>
          <w:bCs/>
          <w:iCs/>
        </w:rPr>
        <w:t>(7),</w:t>
      </w:r>
      <w:r w:rsidRPr="003D3F51">
        <w:rPr>
          <w:bCs/>
          <w:i/>
          <w:iCs/>
        </w:rPr>
        <w:t xml:space="preserve"> </w:t>
      </w:r>
      <w:r w:rsidRPr="003D3F51">
        <w:rPr>
          <w:bCs/>
        </w:rPr>
        <w:t>520-525.</w:t>
      </w:r>
    </w:p>
    <w:p w:rsidR="00047B7F" w:rsidRPr="003D3F51" w:rsidRDefault="00047B7F" w:rsidP="003D3F51">
      <w:pPr>
        <w:spacing w:after="0" w:line="480" w:lineRule="auto"/>
        <w:rPr>
          <w:rFonts w:ascii="Times New Roman" w:hAnsi="Times New Roman" w:cs="Times New Roman"/>
          <w:i/>
          <w:sz w:val="24"/>
          <w:szCs w:val="24"/>
        </w:rPr>
      </w:pPr>
      <w:proofErr w:type="gramStart"/>
      <w:r w:rsidRPr="003D3F51">
        <w:rPr>
          <w:rFonts w:ascii="Times New Roman" w:hAnsi="Times New Roman" w:cs="Times New Roman"/>
          <w:sz w:val="24"/>
          <w:szCs w:val="24"/>
        </w:rPr>
        <w:t xml:space="preserve">Cochran-Smith, M. &amp; </w:t>
      </w:r>
      <w:proofErr w:type="spellStart"/>
      <w:r w:rsidRPr="003D3F51">
        <w:rPr>
          <w:rFonts w:ascii="Times New Roman" w:hAnsi="Times New Roman" w:cs="Times New Roman"/>
          <w:sz w:val="24"/>
          <w:szCs w:val="24"/>
        </w:rPr>
        <w:t>Zeichner</w:t>
      </w:r>
      <w:proofErr w:type="spellEnd"/>
      <w:r w:rsidRPr="003D3F51">
        <w:rPr>
          <w:rFonts w:ascii="Times New Roman" w:hAnsi="Times New Roman" w:cs="Times New Roman"/>
          <w:sz w:val="24"/>
          <w:szCs w:val="24"/>
        </w:rPr>
        <w:t>, K. (2005).</w:t>
      </w:r>
      <w:proofErr w:type="gramEnd"/>
      <w:r w:rsidRPr="003D3F51">
        <w:rPr>
          <w:rFonts w:ascii="Times New Roman" w:hAnsi="Times New Roman" w:cs="Times New Roman"/>
          <w:sz w:val="24"/>
          <w:szCs w:val="24"/>
        </w:rPr>
        <w:t xml:space="preserve">  </w:t>
      </w:r>
      <w:r w:rsidRPr="003D3F51">
        <w:rPr>
          <w:rFonts w:ascii="Times New Roman" w:hAnsi="Times New Roman" w:cs="Times New Roman"/>
          <w:i/>
          <w:sz w:val="24"/>
          <w:szCs w:val="24"/>
        </w:rPr>
        <w:t xml:space="preserve">Studying teacher education:  The report of the AERA </w:t>
      </w:r>
    </w:p>
    <w:p w:rsidR="00047B7F" w:rsidRPr="003D3F51" w:rsidRDefault="00047B7F" w:rsidP="002F2854">
      <w:pPr>
        <w:spacing w:after="0" w:line="480" w:lineRule="auto"/>
        <w:rPr>
          <w:rFonts w:ascii="Times New Roman" w:hAnsi="Times New Roman" w:cs="Times New Roman"/>
          <w:sz w:val="24"/>
          <w:szCs w:val="24"/>
        </w:rPr>
      </w:pPr>
      <w:r w:rsidRPr="003D3F51">
        <w:rPr>
          <w:rFonts w:ascii="Times New Roman" w:hAnsi="Times New Roman" w:cs="Times New Roman"/>
          <w:i/>
          <w:sz w:val="24"/>
          <w:szCs w:val="24"/>
        </w:rPr>
        <w:tab/>
      </w:r>
      <w:proofErr w:type="gramStart"/>
      <w:r w:rsidRPr="003D3F51">
        <w:rPr>
          <w:rFonts w:ascii="Times New Roman" w:hAnsi="Times New Roman" w:cs="Times New Roman"/>
          <w:i/>
          <w:sz w:val="24"/>
          <w:szCs w:val="24"/>
        </w:rPr>
        <w:t>panel</w:t>
      </w:r>
      <w:proofErr w:type="gramEnd"/>
      <w:r w:rsidRPr="003D3F51">
        <w:rPr>
          <w:rFonts w:ascii="Times New Roman" w:hAnsi="Times New Roman" w:cs="Times New Roman"/>
          <w:i/>
          <w:sz w:val="24"/>
          <w:szCs w:val="24"/>
        </w:rPr>
        <w:t xml:space="preserve"> on research and teacher education</w:t>
      </w:r>
      <w:r w:rsidRPr="003D3F51">
        <w:rPr>
          <w:rFonts w:ascii="Times New Roman" w:hAnsi="Times New Roman" w:cs="Times New Roman"/>
          <w:sz w:val="24"/>
          <w:szCs w:val="24"/>
        </w:rPr>
        <w:t xml:space="preserve">.  Mahwah, NJ:  Lawrence Erlbaum Associates, </w:t>
      </w:r>
      <w:r w:rsidRPr="003D3F51">
        <w:rPr>
          <w:rFonts w:ascii="Times New Roman" w:hAnsi="Times New Roman" w:cs="Times New Roman"/>
          <w:sz w:val="24"/>
          <w:szCs w:val="24"/>
        </w:rPr>
        <w:tab/>
        <w:t>Publishers.</w:t>
      </w:r>
    </w:p>
    <w:p w:rsidR="00D631FD" w:rsidRPr="003D3F51" w:rsidRDefault="00D631FD" w:rsidP="003D3F51">
      <w:pPr>
        <w:pStyle w:val="PlainText"/>
        <w:spacing w:line="480" w:lineRule="auto"/>
        <w:ind w:left="720" w:hanging="720"/>
        <w:rPr>
          <w:rFonts w:ascii="Times New Roman" w:hAnsi="Times New Roman" w:cs="Times New Roman"/>
          <w:sz w:val="24"/>
          <w:szCs w:val="24"/>
        </w:rPr>
      </w:pPr>
      <w:proofErr w:type="gramStart"/>
      <w:r w:rsidRPr="003D3F51">
        <w:rPr>
          <w:rFonts w:ascii="Times New Roman" w:hAnsi="Times New Roman" w:cs="Times New Roman"/>
          <w:sz w:val="24"/>
          <w:szCs w:val="24"/>
        </w:rPr>
        <w:t xml:space="preserve">Cramer, E., Liston, A., Thousand, J., &amp; </w:t>
      </w:r>
      <w:proofErr w:type="spellStart"/>
      <w:r w:rsidRPr="003D3F51">
        <w:rPr>
          <w:rFonts w:ascii="Times New Roman" w:hAnsi="Times New Roman" w:cs="Times New Roman"/>
          <w:sz w:val="24"/>
          <w:szCs w:val="24"/>
        </w:rPr>
        <w:t>Nevin</w:t>
      </w:r>
      <w:proofErr w:type="spellEnd"/>
      <w:r w:rsidRPr="003D3F51">
        <w:rPr>
          <w:rFonts w:ascii="Times New Roman" w:hAnsi="Times New Roman" w:cs="Times New Roman"/>
          <w:sz w:val="24"/>
          <w:szCs w:val="24"/>
        </w:rPr>
        <w:t>, A. (2010).</w:t>
      </w:r>
      <w:proofErr w:type="gramEnd"/>
      <w:r w:rsidRPr="003D3F51">
        <w:rPr>
          <w:rFonts w:ascii="Times New Roman" w:hAnsi="Times New Roman" w:cs="Times New Roman"/>
          <w:sz w:val="24"/>
          <w:szCs w:val="24"/>
        </w:rPr>
        <w:t xml:space="preserve"> Co-teaching in urban secondary U.S. school districts to meet the needs of all teachers and</w:t>
      </w:r>
      <w:r w:rsidR="003D3F51">
        <w:rPr>
          <w:rFonts w:ascii="Times New Roman" w:hAnsi="Times New Roman" w:cs="Times New Roman"/>
          <w:sz w:val="24"/>
          <w:szCs w:val="24"/>
        </w:rPr>
        <w:t xml:space="preserve"> </w:t>
      </w:r>
      <w:r w:rsidRPr="003D3F51">
        <w:rPr>
          <w:rFonts w:ascii="Times New Roman" w:hAnsi="Times New Roman" w:cs="Times New Roman"/>
          <w:sz w:val="24"/>
          <w:szCs w:val="24"/>
        </w:rPr>
        <w:t xml:space="preserve">learners: Implications for teacher education reform. </w:t>
      </w:r>
      <w:r w:rsidRPr="003D3F51">
        <w:rPr>
          <w:rFonts w:ascii="Times New Roman" w:hAnsi="Times New Roman" w:cs="Times New Roman"/>
          <w:i/>
          <w:sz w:val="24"/>
          <w:szCs w:val="24"/>
        </w:rPr>
        <w:t>International J</w:t>
      </w:r>
      <w:r w:rsidR="003D3F51" w:rsidRPr="003D3F51">
        <w:rPr>
          <w:rFonts w:ascii="Times New Roman" w:hAnsi="Times New Roman" w:cs="Times New Roman"/>
          <w:i/>
          <w:sz w:val="24"/>
          <w:szCs w:val="24"/>
        </w:rPr>
        <w:t>ournal of Whole Schooling, 6</w:t>
      </w:r>
      <w:r w:rsidR="003D3F51">
        <w:rPr>
          <w:rFonts w:ascii="Times New Roman" w:hAnsi="Times New Roman" w:cs="Times New Roman"/>
          <w:sz w:val="24"/>
          <w:szCs w:val="24"/>
        </w:rPr>
        <w:t>(2),</w:t>
      </w:r>
      <w:r w:rsidRPr="003D3F51">
        <w:rPr>
          <w:rFonts w:ascii="Times New Roman" w:hAnsi="Times New Roman" w:cs="Times New Roman"/>
          <w:sz w:val="24"/>
          <w:szCs w:val="24"/>
        </w:rPr>
        <w:t xml:space="preserve"> Pp. 59-76.</w:t>
      </w:r>
    </w:p>
    <w:p w:rsidR="00EB528B" w:rsidRPr="003D3F51" w:rsidRDefault="00EB528B" w:rsidP="002F2854">
      <w:pPr>
        <w:spacing w:after="0" w:line="480" w:lineRule="auto"/>
        <w:rPr>
          <w:rFonts w:ascii="Times New Roman" w:hAnsi="Times New Roman" w:cs="Times New Roman"/>
          <w:i/>
          <w:sz w:val="24"/>
          <w:szCs w:val="24"/>
        </w:rPr>
      </w:pPr>
      <w:proofErr w:type="gramStart"/>
      <w:r w:rsidRPr="003D3F51">
        <w:rPr>
          <w:rFonts w:ascii="Times New Roman" w:hAnsi="Times New Roman" w:cs="Times New Roman"/>
          <w:sz w:val="24"/>
          <w:szCs w:val="24"/>
        </w:rPr>
        <w:t>Darling-Hammond, L. (1996).</w:t>
      </w:r>
      <w:proofErr w:type="gramEnd"/>
      <w:r w:rsidRPr="003D3F51">
        <w:rPr>
          <w:rFonts w:ascii="Times New Roman" w:hAnsi="Times New Roman" w:cs="Times New Roman"/>
          <w:sz w:val="24"/>
          <w:szCs w:val="24"/>
        </w:rPr>
        <w:t xml:space="preserve">  What matters most:  a competent teacher for every </w:t>
      </w:r>
      <w:proofErr w:type="gramStart"/>
      <w:r w:rsidRPr="003D3F51">
        <w:rPr>
          <w:rFonts w:ascii="Times New Roman" w:hAnsi="Times New Roman" w:cs="Times New Roman"/>
          <w:sz w:val="24"/>
          <w:szCs w:val="24"/>
        </w:rPr>
        <w:t>child.</w:t>
      </w:r>
      <w:proofErr w:type="gramEnd"/>
      <w:r w:rsidRPr="003D3F51">
        <w:rPr>
          <w:rFonts w:ascii="Times New Roman" w:hAnsi="Times New Roman" w:cs="Times New Roman"/>
          <w:sz w:val="24"/>
          <w:szCs w:val="24"/>
        </w:rPr>
        <w:t xml:space="preserve">  </w:t>
      </w:r>
      <w:r w:rsidRPr="003D3F51">
        <w:rPr>
          <w:rFonts w:ascii="Times New Roman" w:hAnsi="Times New Roman" w:cs="Times New Roman"/>
          <w:i/>
          <w:sz w:val="24"/>
          <w:szCs w:val="24"/>
        </w:rPr>
        <w:t xml:space="preserve">Phi </w:t>
      </w:r>
    </w:p>
    <w:p w:rsidR="00EB528B" w:rsidRPr="003D3F51" w:rsidRDefault="00EB528B" w:rsidP="002F2854">
      <w:pPr>
        <w:spacing w:after="0" w:line="480" w:lineRule="auto"/>
        <w:rPr>
          <w:rFonts w:ascii="Times New Roman" w:hAnsi="Times New Roman" w:cs="Times New Roman"/>
          <w:sz w:val="24"/>
          <w:szCs w:val="24"/>
        </w:rPr>
      </w:pPr>
      <w:r w:rsidRPr="003D3F51">
        <w:rPr>
          <w:rFonts w:ascii="Times New Roman" w:hAnsi="Times New Roman" w:cs="Times New Roman"/>
          <w:i/>
          <w:sz w:val="24"/>
          <w:szCs w:val="24"/>
        </w:rPr>
        <w:tab/>
        <w:t xml:space="preserve">Delta </w:t>
      </w:r>
      <w:proofErr w:type="spellStart"/>
      <w:r w:rsidRPr="003D3F51">
        <w:rPr>
          <w:rFonts w:ascii="Times New Roman" w:hAnsi="Times New Roman" w:cs="Times New Roman"/>
          <w:i/>
          <w:sz w:val="24"/>
          <w:szCs w:val="24"/>
        </w:rPr>
        <w:t>Kappan</w:t>
      </w:r>
      <w:proofErr w:type="spellEnd"/>
      <w:r w:rsidRPr="003D3F51">
        <w:rPr>
          <w:rFonts w:ascii="Times New Roman" w:hAnsi="Times New Roman" w:cs="Times New Roman"/>
          <w:i/>
          <w:sz w:val="24"/>
          <w:szCs w:val="24"/>
        </w:rPr>
        <w:t>, 78</w:t>
      </w:r>
      <w:r w:rsidRPr="003D3F51">
        <w:rPr>
          <w:rFonts w:ascii="Times New Roman" w:hAnsi="Times New Roman" w:cs="Times New Roman"/>
          <w:sz w:val="24"/>
          <w:szCs w:val="24"/>
        </w:rPr>
        <w:t>(3), 19-22.</w:t>
      </w:r>
    </w:p>
    <w:p w:rsidR="00047B7F" w:rsidRPr="003D3F51" w:rsidRDefault="00047B7F" w:rsidP="002F2854">
      <w:pPr>
        <w:spacing w:after="0" w:line="480" w:lineRule="auto"/>
        <w:rPr>
          <w:rFonts w:ascii="Times New Roman" w:hAnsi="Times New Roman" w:cs="Times New Roman"/>
          <w:i/>
          <w:sz w:val="24"/>
          <w:szCs w:val="24"/>
        </w:rPr>
      </w:pPr>
      <w:proofErr w:type="gramStart"/>
      <w:r w:rsidRPr="003D3F51">
        <w:rPr>
          <w:rFonts w:ascii="Times New Roman" w:hAnsi="Times New Roman" w:cs="Times New Roman"/>
          <w:sz w:val="24"/>
          <w:szCs w:val="24"/>
        </w:rPr>
        <w:lastRenderedPageBreak/>
        <w:t>Darling-Hammond, L.</w:t>
      </w:r>
      <w:proofErr w:type="gramEnd"/>
      <w:r w:rsidRPr="003D3F51">
        <w:rPr>
          <w:rFonts w:ascii="Times New Roman" w:hAnsi="Times New Roman" w:cs="Times New Roman"/>
          <w:sz w:val="24"/>
          <w:szCs w:val="24"/>
        </w:rPr>
        <w:t xml:space="preserve">  (2005)</w:t>
      </w:r>
      <w:proofErr w:type="gramStart"/>
      <w:r w:rsidRPr="003D3F51">
        <w:rPr>
          <w:rFonts w:ascii="Times New Roman" w:hAnsi="Times New Roman" w:cs="Times New Roman"/>
          <w:sz w:val="24"/>
          <w:szCs w:val="24"/>
        </w:rPr>
        <w:t>.  New</w:t>
      </w:r>
      <w:proofErr w:type="gramEnd"/>
      <w:r w:rsidRPr="003D3F51">
        <w:rPr>
          <w:rFonts w:ascii="Times New Roman" w:hAnsi="Times New Roman" w:cs="Times New Roman"/>
          <w:sz w:val="24"/>
          <w:szCs w:val="24"/>
        </w:rPr>
        <w:t xml:space="preserve"> standards and old inequalities.  In J. King (Ed.), </w:t>
      </w:r>
      <w:r w:rsidRPr="003D3F51">
        <w:rPr>
          <w:rFonts w:ascii="Times New Roman" w:hAnsi="Times New Roman" w:cs="Times New Roman"/>
          <w:i/>
          <w:sz w:val="24"/>
          <w:szCs w:val="24"/>
        </w:rPr>
        <w:t xml:space="preserve">Black </w:t>
      </w:r>
    </w:p>
    <w:p w:rsidR="00047B7F" w:rsidRPr="003D3F51" w:rsidRDefault="00047B7F" w:rsidP="002F2854">
      <w:pPr>
        <w:spacing w:after="0" w:line="480" w:lineRule="auto"/>
        <w:rPr>
          <w:rFonts w:ascii="Times New Roman" w:hAnsi="Times New Roman" w:cs="Times New Roman"/>
          <w:sz w:val="24"/>
          <w:szCs w:val="24"/>
        </w:rPr>
      </w:pPr>
      <w:r w:rsidRPr="003D3F51">
        <w:rPr>
          <w:rFonts w:ascii="Times New Roman" w:hAnsi="Times New Roman" w:cs="Times New Roman"/>
          <w:i/>
          <w:sz w:val="24"/>
          <w:szCs w:val="24"/>
        </w:rPr>
        <w:tab/>
      </w:r>
      <w:proofErr w:type="gramStart"/>
      <w:r w:rsidRPr="003D3F51">
        <w:rPr>
          <w:rFonts w:ascii="Times New Roman" w:hAnsi="Times New Roman" w:cs="Times New Roman"/>
          <w:i/>
          <w:sz w:val="24"/>
          <w:szCs w:val="24"/>
        </w:rPr>
        <w:t>education</w:t>
      </w:r>
      <w:proofErr w:type="gramEnd"/>
      <w:r w:rsidRPr="003D3F51">
        <w:rPr>
          <w:rFonts w:ascii="Times New Roman" w:hAnsi="Times New Roman" w:cs="Times New Roman"/>
          <w:i/>
          <w:sz w:val="24"/>
          <w:szCs w:val="24"/>
        </w:rPr>
        <w:t>:  A transformative research and action agenda for the new century</w:t>
      </w:r>
      <w:r w:rsidRPr="003D3F51">
        <w:rPr>
          <w:rFonts w:ascii="Times New Roman" w:hAnsi="Times New Roman" w:cs="Times New Roman"/>
          <w:sz w:val="24"/>
          <w:szCs w:val="24"/>
        </w:rPr>
        <w:t xml:space="preserve"> (pp.197-</w:t>
      </w:r>
      <w:r w:rsidRPr="003D3F51">
        <w:rPr>
          <w:rFonts w:ascii="Times New Roman" w:hAnsi="Times New Roman" w:cs="Times New Roman"/>
          <w:sz w:val="24"/>
          <w:szCs w:val="24"/>
        </w:rPr>
        <w:tab/>
        <w:t>224). Mahwah, NJ:  Lawrence Erlbaum Associates, Publishers.</w:t>
      </w:r>
    </w:p>
    <w:p w:rsidR="006436C5" w:rsidRDefault="009C0B85" w:rsidP="002F2854">
      <w:pPr>
        <w:spacing w:after="0" w:line="480" w:lineRule="auto"/>
        <w:rPr>
          <w:rFonts w:ascii="Times New Roman" w:eastAsia="Calibri" w:hAnsi="Times New Roman" w:cs="Times New Roman"/>
          <w:sz w:val="24"/>
          <w:szCs w:val="24"/>
        </w:rPr>
      </w:pPr>
      <w:r w:rsidRPr="003D3F51">
        <w:rPr>
          <w:rFonts w:ascii="Times New Roman" w:eastAsia="Calibri" w:hAnsi="Times New Roman" w:cs="Times New Roman"/>
          <w:sz w:val="24"/>
          <w:szCs w:val="24"/>
        </w:rPr>
        <w:t xml:space="preserve">Dewey, J. (1929).  </w:t>
      </w:r>
      <w:proofErr w:type="gramStart"/>
      <w:r w:rsidRPr="003D3F51">
        <w:rPr>
          <w:rFonts w:ascii="Times New Roman" w:eastAsia="Calibri" w:hAnsi="Times New Roman" w:cs="Times New Roman"/>
          <w:i/>
          <w:sz w:val="24"/>
          <w:szCs w:val="24"/>
        </w:rPr>
        <w:t>The sources of a science education.</w:t>
      </w:r>
      <w:proofErr w:type="gramEnd"/>
      <w:r w:rsidRPr="003D3F51">
        <w:rPr>
          <w:rFonts w:ascii="Times New Roman" w:eastAsia="Calibri" w:hAnsi="Times New Roman" w:cs="Times New Roman"/>
          <w:sz w:val="24"/>
          <w:szCs w:val="24"/>
        </w:rPr>
        <w:t xml:space="preserve">  New York:  Horace </w:t>
      </w:r>
      <w:proofErr w:type="spellStart"/>
      <w:r w:rsidRPr="003D3F51">
        <w:rPr>
          <w:rFonts w:ascii="Times New Roman" w:eastAsia="Calibri" w:hAnsi="Times New Roman" w:cs="Times New Roman"/>
          <w:sz w:val="24"/>
          <w:szCs w:val="24"/>
        </w:rPr>
        <w:t>Liveright</w:t>
      </w:r>
      <w:proofErr w:type="spellEnd"/>
      <w:r w:rsidRPr="003D3F51">
        <w:rPr>
          <w:rFonts w:ascii="Times New Roman" w:eastAsia="Calibri" w:hAnsi="Times New Roman" w:cs="Times New Roman"/>
          <w:sz w:val="24"/>
          <w:szCs w:val="24"/>
        </w:rPr>
        <w:t>.</w:t>
      </w:r>
    </w:p>
    <w:p w:rsidR="00BD70B4" w:rsidRPr="00FC3F11" w:rsidRDefault="00BD70B4" w:rsidP="00FC3F11">
      <w:pPr>
        <w:spacing w:after="0" w:line="480" w:lineRule="auto"/>
        <w:ind w:left="720" w:hanging="720"/>
        <w:rPr>
          <w:rFonts w:ascii="Times New Roman" w:eastAsia="Calibri" w:hAnsi="Times New Roman" w:cs="Times New Roman"/>
          <w:sz w:val="24"/>
          <w:szCs w:val="24"/>
        </w:rPr>
      </w:pPr>
      <w:proofErr w:type="gramStart"/>
      <w:r w:rsidRPr="003D3F51">
        <w:rPr>
          <w:rFonts w:ascii="Times New Roman" w:eastAsia="Calibri" w:hAnsi="Times New Roman" w:cs="Times New Roman"/>
          <w:sz w:val="24"/>
          <w:szCs w:val="24"/>
        </w:rPr>
        <w:t xml:space="preserve">Hiebert, </w:t>
      </w:r>
      <w:r w:rsidR="00C65B51">
        <w:rPr>
          <w:rFonts w:ascii="Times New Roman" w:eastAsia="Calibri" w:hAnsi="Times New Roman" w:cs="Times New Roman"/>
          <w:sz w:val="24"/>
          <w:szCs w:val="24"/>
        </w:rPr>
        <w:t xml:space="preserve">J., </w:t>
      </w:r>
      <w:r w:rsidRPr="003D3F51">
        <w:rPr>
          <w:rFonts w:ascii="Times New Roman" w:eastAsia="Calibri" w:hAnsi="Times New Roman" w:cs="Times New Roman"/>
          <w:sz w:val="24"/>
          <w:szCs w:val="24"/>
        </w:rPr>
        <w:t>Gallimore</w:t>
      </w:r>
      <w:r w:rsidR="00C65B51">
        <w:rPr>
          <w:rFonts w:ascii="Times New Roman" w:eastAsia="Calibri" w:hAnsi="Times New Roman" w:cs="Times New Roman"/>
          <w:sz w:val="24"/>
          <w:szCs w:val="24"/>
        </w:rPr>
        <w:t>, R.</w:t>
      </w:r>
      <w:r w:rsidRPr="003D3F51">
        <w:rPr>
          <w:rFonts w:ascii="Times New Roman" w:eastAsia="Calibri" w:hAnsi="Times New Roman" w:cs="Times New Roman"/>
          <w:sz w:val="24"/>
          <w:szCs w:val="24"/>
        </w:rPr>
        <w:t xml:space="preserve"> &amp; Stigler</w:t>
      </w:r>
      <w:r w:rsidR="00C65B51">
        <w:rPr>
          <w:rFonts w:ascii="Times New Roman" w:eastAsia="Calibri" w:hAnsi="Times New Roman" w:cs="Times New Roman"/>
          <w:sz w:val="24"/>
          <w:szCs w:val="24"/>
        </w:rPr>
        <w:t>, J.W.</w:t>
      </w:r>
      <w:r w:rsidRPr="003D3F51">
        <w:rPr>
          <w:rFonts w:ascii="Times New Roman" w:eastAsia="Calibri" w:hAnsi="Times New Roman" w:cs="Times New Roman"/>
          <w:sz w:val="24"/>
          <w:szCs w:val="24"/>
        </w:rPr>
        <w:t xml:space="preserve"> </w:t>
      </w:r>
      <w:r w:rsidR="00C65B51">
        <w:rPr>
          <w:rFonts w:ascii="Times New Roman" w:eastAsia="Calibri" w:hAnsi="Times New Roman" w:cs="Times New Roman"/>
          <w:sz w:val="24"/>
          <w:szCs w:val="24"/>
        </w:rPr>
        <w:t>(</w:t>
      </w:r>
      <w:r w:rsidRPr="003D3F51">
        <w:rPr>
          <w:rFonts w:ascii="Times New Roman" w:eastAsia="Calibri" w:hAnsi="Times New Roman" w:cs="Times New Roman"/>
          <w:sz w:val="24"/>
          <w:szCs w:val="24"/>
        </w:rPr>
        <w:t>2002</w:t>
      </w:r>
      <w:r w:rsidR="00C65B51">
        <w:rPr>
          <w:rFonts w:ascii="Times New Roman" w:eastAsia="Calibri" w:hAnsi="Times New Roman" w:cs="Times New Roman"/>
          <w:sz w:val="24"/>
          <w:szCs w:val="24"/>
        </w:rPr>
        <w:t>).</w:t>
      </w:r>
      <w:proofErr w:type="gramEnd"/>
      <w:r w:rsidR="00C65B51">
        <w:rPr>
          <w:rFonts w:ascii="Times New Roman" w:eastAsia="Calibri" w:hAnsi="Times New Roman" w:cs="Times New Roman"/>
          <w:sz w:val="24"/>
          <w:szCs w:val="24"/>
        </w:rPr>
        <w:t xml:space="preserve"> </w:t>
      </w:r>
      <w:r w:rsidR="00FC3F11">
        <w:rPr>
          <w:rFonts w:ascii="Times New Roman" w:eastAsia="Calibri" w:hAnsi="Times New Roman" w:cs="Times New Roman"/>
          <w:sz w:val="24"/>
          <w:szCs w:val="24"/>
        </w:rPr>
        <w:t xml:space="preserve">A knowledge base for the teaching profession: What would it look like and how can we get one? </w:t>
      </w:r>
      <w:r w:rsidR="00FC3F11">
        <w:rPr>
          <w:rFonts w:ascii="Times New Roman" w:eastAsia="Calibri" w:hAnsi="Times New Roman" w:cs="Times New Roman"/>
          <w:i/>
          <w:sz w:val="24"/>
          <w:szCs w:val="24"/>
        </w:rPr>
        <w:t>Educational Researcher, 31</w:t>
      </w:r>
      <w:proofErr w:type="gramStart"/>
      <w:r w:rsidR="00FC3F11">
        <w:rPr>
          <w:rFonts w:ascii="Times New Roman" w:eastAsia="Calibri" w:hAnsi="Times New Roman" w:cs="Times New Roman"/>
          <w:i/>
          <w:sz w:val="24"/>
          <w:szCs w:val="24"/>
        </w:rPr>
        <w:t>,</w:t>
      </w:r>
      <w:r w:rsidR="00FC3F11">
        <w:rPr>
          <w:rFonts w:ascii="Times New Roman" w:eastAsia="Calibri" w:hAnsi="Times New Roman" w:cs="Times New Roman"/>
          <w:sz w:val="24"/>
          <w:szCs w:val="24"/>
        </w:rPr>
        <w:t>(</w:t>
      </w:r>
      <w:proofErr w:type="gramEnd"/>
      <w:r w:rsidR="00FC3F11">
        <w:rPr>
          <w:rFonts w:ascii="Times New Roman" w:eastAsia="Calibri" w:hAnsi="Times New Roman" w:cs="Times New Roman"/>
          <w:sz w:val="24"/>
          <w:szCs w:val="24"/>
        </w:rPr>
        <w:t>5), 3-15.</w:t>
      </w:r>
    </w:p>
    <w:p w:rsidR="000E2170" w:rsidRPr="003D3F51" w:rsidRDefault="00AF72E2" w:rsidP="002F2854">
      <w:pPr>
        <w:tabs>
          <w:tab w:val="left" w:pos="720"/>
        </w:tabs>
        <w:spacing w:after="0" w:line="480" w:lineRule="auto"/>
        <w:ind w:left="720" w:hanging="720"/>
        <w:jc w:val="both"/>
        <w:rPr>
          <w:rFonts w:ascii="Times New Roman" w:hAnsi="Times New Roman" w:cs="Times New Roman"/>
          <w:color w:val="000000"/>
          <w:sz w:val="24"/>
          <w:szCs w:val="24"/>
        </w:rPr>
      </w:pPr>
      <w:r w:rsidRPr="003D3F51">
        <w:rPr>
          <w:rFonts w:ascii="Times New Roman" w:hAnsi="Times New Roman" w:cs="Times New Roman"/>
          <w:color w:val="000000"/>
          <w:sz w:val="24"/>
          <w:szCs w:val="24"/>
        </w:rPr>
        <w:t xml:space="preserve">Hiebert, J., Gallimore, R., &amp; Stigler, J. W. (2003, November 5). The new heroes of teaching: Opening classroom doors for the good of the profession. </w:t>
      </w:r>
      <w:proofErr w:type="gramStart"/>
      <w:r w:rsidRPr="003D3F51">
        <w:rPr>
          <w:rFonts w:ascii="Times New Roman" w:hAnsi="Times New Roman" w:cs="Times New Roman"/>
          <w:i/>
          <w:iCs/>
          <w:color w:val="000000"/>
          <w:sz w:val="24"/>
          <w:szCs w:val="24"/>
        </w:rPr>
        <w:t>Education Week</w:t>
      </w:r>
      <w:r w:rsidRPr="003D3F51">
        <w:rPr>
          <w:rFonts w:ascii="Times New Roman" w:hAnsi="Times New Roman" w:cs="Times New Roman"/>
          <w:color w:val="000000"/>
          <w:sz w:val="24"/>
          <w:szCs w:val="24"/>
        </w:rPr>
        <w:t>, pp. 56, 42.</w:t>
      </w:r>
      <w:proofErr w:type="gramEnd"/>
    </w:p>
    <w:p w:rsidR="00DA0DE9" w:rsidRPr="003D3F51" w:rsidRDefault="00DA0DE9" w:rsidP="002F2854">
      <w:pPr>
        <w:tabs>
          <w:tab w:val="left" w:pos="720"/>
        </w:tabs>
        <w:spacing w:after="0" w:line="480" w:lineRule="auto"/>
        <w:ind w:left="720" w:hanging="720"/>
        <w:jc w:val="both"/>
        <w:rPr>
          <w:rFonts w:ascii="Times New Roman" w:eastAsia="Calibri" w:hAnsi="Times New Roman" w:cs="Times New Roman"/>
          <w:sz w:val="24"/>
          <w:szCs w:val="24"/>
        </w:rPr>
      </w:pPr>
      <w:proofErr w:type="gramStart"/>
      <w:r w:rsidRPr="003D3F51">
        <w:rPr>
          <w:rFonts w:ascii="Times New Roman" w:eastAsia="Calibri" w:hAnsi="Times New Roman" w:cs="Times New Roman"/>
          <w:sz w:val="24"/>
          <w:szCs w:val="24"/>
        </w:rPr>
        <w:t xml:space="preserve">Hiebert, J., Morris, A.K., </w:t>
      </w:r>
      <w:proofErr w:type="spellStart"/>
      <w:r w:rsidRPr="003D3F51">
        <w:rPr>
          <w:rFonts w:ascii="Times New Roman" w:eastAsia="Calibri" w:hAnsi="Times New Roman" w:cs="Times New Roman"/>
          <w:sz w:val="24"/>
          <w:szCs w:val="24"/>
        </w:rPr>
        <w:t>Berk</w:t>
      </w:r>
      <w:proofErr w:type="spellEnd"/>
      <w:r w:rsidRPr="003D3F51">
        <w:rPr>
          <w:rFonts w:ascii="Times New Roman" w:eastAsia="Calibri" w:hAnsi="Times New Roman" w:cs="Times New Roman"/>
          <w:sz w:val="24"/>
          <w:szCs w:val="24"/>
        </w:rPr>
        <w:t>, D., &amp; Jansen, A. (2007).</w:t>
      </w:r>
      <w:proofErr w:type="gramEnd"/>
      <w:r w:rsidRPr="003D3F51">
        <w:rPr>
          <w:rFonts w:ascii="Times New Roman" w:eastAsia="Calibri" w:hAnsi="Times New Roman" w:cs="Times New Roman"/>
          <w:sz w:val="24"/>
          <w:szCs w:val="24"/>
        </w:rPr>
        <w:t xml:space="preserve">  </w:t>
      </w:r>
      <w:proofErr w:type="gramStart"/>
      <w:r w:rsidRPr="003D3F51">
        <w:rPr>
          <w:rFonts w:ascii="Times New Roman" w:eastAsia="Calibri" w:hAnsi="Times New Roman" w:cs="Times New Roman"/>
          <w:sz w:val="24"/>
          <w:szCs w:val="24"/>
        </w:rPr>
        <w:t>Preparing</w:t>
      </w:r>
      <w:r w:rsidR="000E2170" w:rsidRPr="003D3F51">
        <w:rPr>
          <w:rFonts w:ascii="Times New Roman" w:eastAsia="Calibri" w:hAnsi="Times New Roman" w:cs="Times New Roman"/>
          <w:sz w:val="24"/>
          <w:szCs w:val="24"/>
        </w:rPr>
        <w:t xml:space="preserve"> teachers to learn from </w:t>
      </w:r>
      <w:r w:rsidRPr="003D3F51">
        <w:rPr>
          <w:rFonts w:ascii="Times New Roman" w:eastAsia="Calibri" w:hAnsi="Times New Roman" w:cs="Times New Roman"/>
          <w:sz w:val="24"/>
          <w:szCs w:val="24"/>
        </w:rPr>
        <w:t>teaching.</w:t>
      </w:r>
      <w:proofErr w:type="gramEnd"/>
      <w:r w:rsidRPr="003D3F51">
        <w:rPr>
          <w:rFonts w:ascii="Times New Roman" w:eastAsia="Calibri" w:hAnsi="Times New Roman" w:cs="Times New Roman"/>
          <w:sz w:val="24"/>
          <w:szCs w:val="24"/>
        </w:rPr>
        <w:t xml:space="preserve">  </w:t>
      </w:r>
      <w:r w:rsidRPr="003D3F51">
        <w:rPr>
          <w:rFonts w:ascii="Times New Roman" w:eastAsia="Calibri" w:hAnsi="Times New Roman" w:cs="Times New Roman"/>
          <w:i/>
          <w:sz w:val="24"/>
          <w:szCs w:val="24"/>
        </w:rPr>
        <w:t>Journal of Teacher Education, 58</w:t>
      </w:r>
      <w:r w:rsidRPr="003D3F51">
        <w:rPr>
          <w:rFonts w:ascii="Times New Roman" w:eastAsia="Calibri" w:hAnsi="Times New Roman" w:cs="Times New Roman"/>
          <w:sz w:val="24"/>
          <w:szCs w:val="24"/>
        </w:rPr>
        <w:t>, 47-61.</w:t>
      </w:r>
    </w:p>
    <w:p w:rsidR="009E14B9" w:rsidRPr="003D3F51" w:rsidRDefault="009E14B9" w:rsidP="002F2854">
      <w:pPr>
        <w:spacing w:after="0" w:line="480" w:lineRule="auto"/>
        <w:ind w:left="720" w:hanging="720"/>
        <w:jc w:val="both"/>
        <w:rPr>
          <w:rFonts w:ascii="Times New Roman" w:eastAsia="Calibri" w:hAnsi="Times New Roman" w:cs="Times New Roman"/>
          <w:sz w:val="24"/>
          <w:szCs w:val="24"/>
        </w:rPr>
      </w:pPr>
      <w:proofErr w:type="spellStart"/>
      <w:r w:rsidRPr="003D3F51">
        <w:rPr>
          <w:rFonts w:ascii="Times New Roman" w:eastAsia="Calibri" w:hAnsi="Times New Roman" w:cs="Times New Roman"/>
          <w:sz w:val="24"/>
          <w:szCs w:val="24"/>
        </w:rPr>
        <w:t>Hord</w:t>
      </w:r>
      <w:proofErr w:type="spellEnd"/>
      <w:r w:rsidRPr="003D3F51">
        <w:rPr>
          <w:rFonts w:ascii="Times New Roman" w:eastAsia="Calibri" w:hAnsi="Times New Roman" w:cs="Times New Roman"/>
          <w:sz w:val="24"/>
          <w:szCs w:val="24"/>
        </w:rPr>
        <w:t xml:space="preserve">, S.M. (1997). Professional Learning Communities: Communities of Continuous </w:t>
      </w:r>
      <w:r w:rsidR="00A12FD4" w:rsidRPr="003D3F51">
        <w:rPr>
          <w:rFonts w:ascii="Times New Roman" w:eastAsia="Calibri" w:hAnsi="Times New Roman" w:cs="Times New Roman"/>
          <w:sz w:val="24"/>
          <w:szCs w:val="24"/>
        </w:rPr>
        <w:t>Inquiry and Improvement. Southwest Educational Development Lab, TX: Austin.</w:t>
      </w:r>
    </w:p>
    <w:p w:rsidR="009E2081" w:rsidRPr="003D3F51" w:rsidRDefault="009E2081" w:rsidP="002F2854">
      <w:pPr>
        <w:spacing w:after="0" w:line="480" w:lineRule="auto"/>
        <w:ind w:left="720" w:hanging="720"/>
        <w:jc w:val="both"/>
        <w:rPr>
          <w:rFonts w:ascii="Times New Roman" w:hAnsi="Times New Roman" w:cs="Times New Roman"/>
          <w:sz w:val="24"/>
          <w:szCs w:val="24"/>
        </w:rPr>
      </w:pPr>
      <w:r w:rsidRPr="003D3F51">
        <w:rPr>
          <w:rFonts w:ascii="Times New Roman" w:eastAsia="Calibri" w:hAnsi="Times New Roman" w:cs="Times New Roman"/>
          <w:sz w:val="24"/>
          <w:szCs w:val="24"/>
        </w:rPr>
        <w:t xml:space="preserve">Lave J., &amp; Wenger, E. (1991). </w:t>
      </w:r>
      <w:proofErr w:type="gramStart"/>
      <w:r w:rsidRPr="003D3F51">
        <w:rPr>
          <w:rFonts w:ascii="Times New Roman" w:eastAsia="Calibri" w:hAnsi="Times New Roman" w:cs="Times New Roman"/>
          <w:i/>
          <w:sz w:val="24"/>
          <w:szCs w:val="24"/>
        </w:rPr>
        <w:t>Situated learning.</w:t>
      </w:r>
      <w:proofErr w:type="gramEnd"/>
      <w:r w:rsidRPr="003D3F51">
        <w:rPr>
          <w:rFonts w:ascii="Times New Roman" w:eastAsia="Calibri" w:hAnsi="Times New Roman" w:cs="Times New Roman"/>
          <w:i/>
          <w:sz w:val="24"/>
          <w:szCs w:val="24"/>
        </w:rPr>
        <w:t xml:space="preserve"> </w:t>
      </w:r>
      <w:proofErr w:type="gramStart"/>
      <w:r w:rsidRPr="003D3F51">
        <w:rPr>
          <w:rFonts w:ascii="Times New Roman" w:eastAsia="Calibri" w:hAnsi="Times New Roman" w:cs="Times New Roman"/>
          <w:i/>
          <w:sz w:val="24"/>
          <w:szCs w:val="24"/>
        </w:rPr>
        <w:t>Legitimate peripheral participation.</w:t>
      </w:r>
      <w:proofErr w:type="gramEnd"/>
      <w:r w:rsidRPr="003D3F51">
        <w:rPr>
          <w:rFonts w:ascii="Times New Roman" w:eastAsia="Calibri" w:hAnsi="Times New Roman" w:cs="Times New Roman"/>
          <w:i/>
          <w:sz w:val="24"/>
          <w:szCs w:val="24"/>
        </w:rPr>
        <w:t xml:space="preserve"> </w:t>
      </w:r>
      <w:r w:rsidRPr="003D3F51">
        <w:rPr>
          <w:rFonts w:ascii="Times New Roman" w:eastAsia="Calibri" w:hAnsi="Times New Roman" w:cs="Times New Roman"/>
          <w:sz w:val="24"/>
          <w:szCs w:val="24"/>
        </w:rPr>
        <w:t>New York: Cambridge University Press.</w:t>
      </w:r>
    </w:p>
    <w:p w:rsidR="00BF5DF4" w:rsidRPr="003D3F51" w:rsidRDefault="00BF5DF4" w:rsidP="002F2854">
      <w:pPr>
        <w:spacing w:after="0" w:line="480" w:lineRule="auto"/>
        <w:ind w:left="720" w:hanging="720"/>
        <w:rPr>
          <w:rFonts w:ascii="Times New Roman" w:hAnsi="Times New Roman" w:cs="Times New Roman"/>
          <w:sz w:val="24"/>
          <w:szCs w:val="24"/>
        </w:rPr>
      </w:pPr>
      <w:r w:rsidRPr="003D3F51">
        <w:rPr>
          <w:rFonts w:ascii="Times New Roman" w:hAnsi="Times New Roman" w:cs="Times New Roman"/>
          <w:sz w:val="24"/>
          <w:szCs w:val="24"/>
        </w:rPr>
        <w:t xml:space="preserve">Lewis, C. C. (2009). What is the nature of knowledge development in lesson study? </w:t>
      </w:r>
      <w:r w:rsidRPr="003D3F51">
        <w:rPr>
          <w:rFonts w:ascii="Times New Roman" w:hAnsi="Times New Roman" w:cs="Times New Roman"/>
          <w:i/>
          <w:sz w:val="24"/>
          <w:szCs w:val="24"/>
        </w:rPr>
        <w:t>Educational Action Research, 17</w:t>
      </w:r>
      <w:r w:rsidRPr="003D3F51">
        <w:rPr>
          <w:rFonts w:ascii="Times New Roman" w:hAnsi="Times New Roman" w:cs="Times New Roman"/>
          <w:sz w:val="24"/>
          <w:szCs w:val="24"/>
        </w:rPr>
        <w:t xml:space="preserve">(1), 95-110. </w:t>
      </w:r>
    </w:p>
    <w:p w:rsidR="00A22E8C" w:rsidRDefault="00A22E8C" w:rsidP="002F2854">
      <w:pPr>
        <w:spacing w:after="0" w:line="480" w:lineRule="auto"/>
        <w:rPr>
          <w:rFonts w:ascii="Times New Roman" w:hAnsi="Times New Roman" w:cs="Times New Roman"/>
          <w:sz w:val="24"/>
          <w:szCs w:val="24"/>
        </w:rPr>
      </w:pPr>
      <w:r w:rsidRPr="003D3F51">
        <w:rPr>
          <w:rFonts w:ascii="Times New Roman" w:hAnsi="Times New Roman" w:cs="Times New Roman"/>
          <w:sz w:val="24"/>
          <w:szCs w:val="24"/>
        </w:rPr>
        <w:t xml:space="preserve">Patton, M.Q. (2002).  </w:t>
      </w:r>
      <w:proofErr w:type="gramStart"/>
      <w:r w:rsidRPr="003D3F51">
        <w:rPr>
          <w:rFonts w:ascii="Times New Roman" w:hAnsi="Times New Roman" w:cs="Times New Roman"/>
          <w:i/>
          <w:sz w:val="24"/>
          <w:szCs w:val="24"/>
        </w:rPr>
        <w:t>Qualitative research and evaluation methods.</w:t>
      </w:r>
      <w:proofErr w:type="gramEnd"/>
      <w:r w:rsidRPr="003D3F51">
        <w:rPr>
          <w:rFonts w:ascii="Times New Roman" w:hAnsi="Times New Roman" w:cs="Times New Roman"/>
          <w:sz w:val="24"/>
          <w:szCs w:val="24"/>
        </w:rPr>
        <w:t xml:space="preserve">  Thousand Oaks, CA:  Sage </w:t>
      </w:r>
      <w:r w:rsidRPr="003D3F51">
        <w:rPr>
          <w:rFonts w:ascii="Times New Roman" w:hAnsi="Times New Roman" w:cs="Times New Roman"/>
          <w:sz w:val="24"/>
          <w:szCs w:val="24"/>
        </w:rPr>
        <w:tab/>
        <w:t>Publications.</w:t>
      </w:r>
    </w:p>
    <w:p w:rsidR="0006386B" w:rsidRDefault="0006386B" w:rsidP="001901FF">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Santagata, R., &amp; van </w:t>
      </w:r>
      <w:r w:rsidRPr="001901FF">
        <w:rPr>
          <w:rFonts w:ascii="Times New Roman" w:hAnsi="Times New Roman" w:cs="Times New Roman"/>
          <w:sz w:val="24"/>
          <w:szCs w:val="24"/>
        </w:rPr>
        <w:t>Es, E. (2010)</w:t>
      </w:r>
      <w:r w:rsidR="001901FF" w:rsidRPr="001901FF">
        <w:rPr>
          <w:rFonts w:ascii="Times New Roman" w:hAnsi="Times New Roman" w:cs="Times New Roman"/>
          <w:sz w:val="24"/>
          <w:szCs w:val="24"/>
        </w:rPr>
        <w:t xml:space="preserve"> </w:t>
      </w:r>
      <w:r w:rsidR="001901FF" w:rsidRPr="001901FF">
        <w:rPr>
          <w:rFonts w:ascii="Times New Roman" w:hAnsi="Times New Roman" w:cs="Times New Roman"/>
          <w:sz w:val="24"/>
          <w:szCs w:val="24"/>
        </w:rPr>
        <w:t>Disciplined Analysis of Mathematics Teaching as a Routine of Practice.</w:t>
      </w:r>
      <w:proofErr w:type="gramEnd"/>
      <w:r w:rsidR="001901FF" w:rsidRPr="001901FF">
        <w:rPr>
          <w:rFonts w:ascii="Times New Roman" w:hAnsi="Times New Roman" w:cs="Times New Roman"/>
          <w:sz w:val="24"/>
          <w:szCs w:val="24"/>
        </w:rPr>
        <w:t xml:space="preserve"> </w:t>
      </w:r>
      <w:proofErr w:type="gramStart"/>
      <w:r w:rsidR="001901FF" w:rsidRPr="001901FF">
        <w:rPr>
          <w:rFonts w:ascii="Times New Roman" w:hAnsi="Times New Roman" w:cs="Times New Roman"/>
          <w:sz w:val="24"/>
          <w:szCs w:val="24"/>
        </w:rPr>
        <w:t xml:space="preserve">In </w:t>
      </w:r>
      <w:proofErr w:type="spellStart"/>
      <w:r w:rsidR="001901FF" w:rsidRPr="001901FF">
        <w:rPr>
          <w:rFonts w:ascii="Times New Roman" w:hAnsi="Times New Roman" w:cs="Times New Roman"/>
          <w:sz w:val="24"/>
          <w:szCs w:val="24"/>
        </w:rPr>
        <w:t>Luebeck</w:t>
      </w:r>
      <w:proofErr w:type="spellEnd"/>
      <w:r w:rsidR="001901FF" w:rsidRPr="001901FF">
        <w:rPr>
          <w:rFonts w:ascii="Times New Roman" w:hAnsi="Times New Roman" w:cs="Times New Roman"/>
          <w:sz w:val="24"/>
          <w:szCs w:val="24"/>
        </w:rPr>
        <w:t xml:space="preserve"> J. &amp; Lott J.W. (Eds.).</w:t>
      </w:r>
      <w:proofErr w:type="gramEnd"/>
      <w:r w:rsidR="001901FF" w:rsidRPr="001901FF">
        <w:rPr>
          <w:rFonts w:ascii="Times New Roman" w:hAnsi="Times New Roman" w:cs="Times New Roman"/>
          <w:sz w:val="24"/>
          <w:szCs w:val="24"/>
        </w:rPr>
        <w:t xml:space="preserve"> </w:t>
      </w:r>
      <w:r w:rsidR="001901FF" w:rsidRPr="001901FF">
        <w:rPr>
          <w:rFonts w:ascii="Times New Roman" w:hAnsi="Times New Roman" w:cs="Times New Roman"/>
          <w:i/>
          <w:sz w:val="24"/>
          <w:szCs w:val="24"/>
        </w:rPr>
        <w:t>Mathematics teaching: Putting research into practice at all levels.</w:t>
      </w:r>
      <w:r w:rsidR="001901FF" w:rsidRPr="001901FF">
        <w:rPr>
          <w:rFonts w:ascii="Times New Roman" w:hAnsi="Times New Roman" w:cs="Times New Roman"/>
          <w:sz w:val="24"/>
          <w:szCs w:val="24"/>
        </w:rPr>
        <w:t xml:space="preserve"> </w:t>
      </w:r>
      <w:proofErr w:type="gramStart"/>
      <w:r w:rsidR="001901FF" w:rsidRPr="001901FF">
        <w:rPr>
          <w:rFonts w:ascii="Times New Roman" w:hAnsi="Times New Roman" w:cs="Times New Roman"/>
          <w:sz w:val="24"/>
          <w:szCs w:val="24"/>
        </w:rPr>
        <w:t>Association of Mathematics Teacher Educators.</w:t>
      </w:r>
      <w:proofErr w:type="gramEnd"/>
    </w:p>
    <w:p w:rsidR="001901FF" w:rsidRDefault="001901FF" w:rsidP="001901FF">
      <w:pPr>
        <w:spacing w:after="0" w:line="480" w:lineRule="auto"/>
        <w:ind w:left="720" w:hanging="720"/>
        <w:rPr>
          <w:rFonts w:ascii="Times New Roman" w:hAnsi="Times New Roman" w:cs="Times New Roman"/>
          <w:sz w:val="24"/>
          <w:szCs w:val="24"/>
        </w:rPr>
      </w:pPr>
      <w:proofErr w:type="gramStart"/>
      <w:r w:rsidRPr="001901FF">
        <w:rPr>
          <w:rFonts w:ascii="Times New Roman" w:hAnsi="Times New Roman" w:cs="Times New Roman"/>
          <w:sz w:val="24"/>
          <w:szCs w:val="24"/>
        </w:rPr>
        <w:t>Santagata, R., &amp; Guarino, J.* (2011).</w:t>
      </w:r>
      <w:proofErr w:type="gramEnd"/>
      <w:r w:rsidRPr="001901FF">
        <w:rPr>
          <w:rFonts w:ascii="Times New Roman" w:hAnsi="Times New Roman" w:cs="Times New Roman"/>
          <w:sz w:val="24"/>
          <w:szCs w:val="24"/>
        </w:rPr>
        <w:t xml:space="preserve"> </w:t>
      </w:r>
      <w:proofErr w:type="gramStart"/>
      <w:r w:rsidRPr="001901FF">
        <w:rPr>
          <w:rFonts w:ascii="Times New Roman" w:hAnsi="Times New Roman" w:cs="Times New Roman"/>
          <w:sz w:val="24"/>
          <w:szCs w:val="24"/>
        </w:rPr>
        <w:t>Using Video to Teach Future Teachers to Learn from Teaching.</w:t>
      </w:r>
      <w:proofErr w:type="gramEnd"/>
      <w:r w:rsidRPr="001901FF">
        <w:rPr>
          <w:rFonts w:ascii="Times New Roman" w:hAnsi="Times New Roman" w:cs="Times New Roman"/>
          <w:sz w:val="24"/>
          <w:szCs w:val="24"/>
        </w:rPr>
        <w:t xml:space="preserve"> </w:t>
      </w:r>
      <w:r w:rsidRPr="001901FF">
        <w:rPr>
          <w:rFonts w:ascii="Times New Roman" w:hAnsi="Times New Roman" w:cs="Times New Roman"/>
          <w:i/>
          <w:sz w:val="24"/>
          <w:szCs w:val="24"/>
        </w:rPr>
        <w:t xml:space="preserve">ZDM </w:t>
      </w:r>
      <w:proofErr w:type="gramStart"/>
      <w:r w:rsidRPr="001901FF">
        <w:rPr>
          <w:rFonts w:ascii="Times New Roman" w:hAnsi="Times New Roman" w:cs="Times New Roman"/>
          <w:i/>
          <w:sz w:val="24"/>
          <w:szCs w:val="24"/>
        </w:rPr>
        <w:t>The</w:t>
      </w:r>
      <w:proofErr w:type="gramEnd"/>
      <w:r w:rsidRPr="001901FF">
        <w:rPr>
          <w:rFonts w:ascii="Times New Roman" w:hAnsi="Times New Roman" w:cs="Times New Roman"/>
          <w:i/>
          <w:sz w:val="24"/>
          <w:szCs w:val="24"/>
        </w:rPr>
        <w:t xml:space="preserve"> International Journal of Mathematics Education, 43, </w:t>
      </w:r>
      <w:r w:rsidRPr="001901FF">
        <w:rPr>
          <w:rFonts w:ascii="Times New Roman" w:hAnsi="Times New Roman" w:cs="Times New Roman"/>
          <w:sz w:val="24"/>
          <w:szCs w:val="24"/>
        </w:rPr>
        <w:t>1, 133-145</w:t>
      </w:r>
      <w:r w:rsidRPr="001901FF">
        <w:rPr>
          <w:rFonts w:ascii="Times New Roman" w:hAnsi="Times New Roman" w:cs="Times New Roman"/>
          <w:i/>
          <w:sz w:val="24"/>
          <w:szCs w:val="24"/>
        </w:rPr>
        <w:t>.</w:t>
      </w:r>
      <w:r w:rsidRPr="001901FF">
        <w:rPr>
          <w:rFonts w:ascii="Times New Roman" w:hAnsi="Times New Roman" w:cs="Times New Roman"/>
          <w:sz w:val="24"/>
          <w:szCs w:val="24"/>
        </w:rPr>
        <w:t xml:space="preserve"> </w:t>
      </w:r>
    </w:p>
    <w:p w:rsidR="000F2D12" w:rsidRPr="000F2D12" w:rsidRDefault="000F2D12" w:rsidP="001901FF">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lastRenderedPageBreak/>
        <w:t>Saunders, W. M., Goldenberg, C. N., &amp; Gallimore, R. (2009).</w:t>
      </w:r>
      <w:proofErr w:type="gramEnd"/>
      <w:r>
        <w:rPr>
          <w:rFonts w:ascii="Times New Roman" w:hAnsi="Times New Roman" w:cs="Times New Roman"/>
          <w:sz w:val="24"/>
          <w:szCs w:val="24"/>
        </w:rPr>
        <w:t xml:space="preserve"> Increasing achievement by focusing grade-level teams on improving student learning: A prospective, quasi-experimental study of title-I schools. </w:t>
      </w:r>
      <w:r>
        <w:rPr>
          <w:rFonts w:ascii="Times New Roman" w:hAnsi="Times New Roman" w:cs="Times New Roman"/>
          <w:i/>
          <w:sz w:val="24"/>
          <w:szCs w:val="24"/>
        </w:rPr>
        <w:t>American Education Research Journal, 46</w:t>
      </w:r>
      <w:r>
        <w:rPr>
          <w:rFonts w:ascii="Times New Roman" w:hAnsi="Times New Roman" w:cs="Times New Roman"/>
          <w:sz w:val="24"/>
          <w:szCs w:val="24"/>
        </w:rPr>
        <w:t>(4), 1006-1033.</w:t>
      </w:r>
    </w:p>
    <w:p w:rsidR="00B35B01" w:rsidRPr="003D3F51" w:rsidRDefault="00DA0DE9" w:rsidP="002F2854">
      <w:pPr>
        <w:spacing w:after="0" w:line="480" w:lineRule="auto"/>
        <w:rPr>
          <w:rFonts w:ascii="Times New Roman" w:hAnsi="Times New Roman" w:cs="Times New Roman"/>
          <w:sz w:val="24"/>
          <w:szCs w:val="24"/>
        </w:rPr>
      </w:pPr>
      <w:proofErr w:type="gramStart"/>
      <w:r w:rsidRPr="003D3F51">
        <w:rPr>
          <w:rFonts w:ascii="Times New Roman" w:hAnsi="Times New Roman" w:cs="Times New Roman"/>
          <w:sz w:val="24"/>
          <w:szCs w:val="24"/>
        </w:rPr>
        <w:t xml:space="preserve">Ward, J.R. &amp; </w:t>
      </w:r>
      <w:proofErr w:type="spellStart"/>
      <w:r w:rsidRPr="003D3F51">
        <w:rPr>
          <w:rFonts w:ascii="Times New Roman" w:hAnsi="Times New Roman" w:cs="Times New Roman"/>
          <w:sz w:val="24"/>
          <w:szCs w:val="24"/>
        </w:rPr>
        <w:t>McCotter</w:t>
      </w:r>
      <w:proofErr w:type="spellEnd"/>
      <w:r w:rsidRPr="003D3F51">
        <w:rPr>
          <w:rFonts w:ascii="Times New Roman" w:hAnsi="Times New Roman" w:cs="Times New Roman"/>
          <w:sz w:val="24"/>
          <w:szCs w:val="24"/>
        </w:rPr>
        <w:t>, S.S. (2004).</w:t>
      </w:r>
      <w:proofErr w:type="gramEnd"/>
      <w:r w:rsidRPr="003D3F51">
        <w:rPr>
          <w:rFonts w:ascii="Times New Roman" w:hAnsi="Times New Roman" w:cs="Times New Roman"/>
          <w:sz w:val="24"/>
          <w:szCs w:val="24"/>
        </w:rPr>
        <w:t xml:space="preserve">  </w:t>
      </w:r>
      <w:proofErr w:type="gramStart"/>
      <w:r w:rsidRPr="003D3F51">
        <w:rPr>
          <w:rFonts w:ascii="Times New Roman" w:hAnsi="Times New Roman" w:cs="Times New Roman"/>
          <w:sz w:val="24"/>
          <w:szCs w:val="24"/>
        </w:rPr>
        <w:t>Reflection as a visible outcome for pre-service teachers.</w:t>
      </w:r>
      <w:proofErr w:type="gramEnd"/>
      <w:r w:rsidRPr="003D3F51">
        <w:rPr>
          <w:rFonts w:ascii="Times New Roman" w:hAnsi="Times New Roman" w:cs="Times New Roman"/>
          <w:sz w:val="24"/>
          <w:szCs w:val="24"/>
        </w:rPr>
        <w:t xml:space="preserve">  </w:t>
      </w:r>
      <w:r w:rsidRPr="003D3F51">
        <w:rPr>
          <w:rFonts w:ascii="Times New Roman" w:hAnsi="Times New Roman" w:cs="Times New Roman"/>
          <w:sz w:val="24"/>
          <w:szCs w:val="24"/>
        </w:rPr>
        <w:tab/>
      </w:r>
      <w:r w:rsidRPr="003D3F51">
        <w:rPr>
          <w:rFonts w:ascii="Times New Roman" w:hAnsi="Times New Roman" w:cs="Times New Roman"/>
          <w:i/>
          <w:sz w:val="24"/>
          <w:szCs w:val="24"/>
        </w:rPr>
        <w:t>Teaching and Teacher Education, 20,</w:t>
      </w:r>
      <w:r w:rsidRPr="003D3F51">
        <w:rPr>
          <w:rFonts w:ascii="Times New Roman" w:hAnsi="Times New Roman" w:cs="Times New Roman"/>
          <w:sz w:val="24"/>
          <w:szCs w:val="24"/>
        </w:rPr>
        <w:t xml:space="preserve"> 243-257.</w:t>
      </w:r>
    </w:p>
    <w:p w:rsidR="00083527" w:rsidRPr="003D3F51" w:rsidRDefault="00083527" w:rsidP="00D60613">
      <w:pPr>
        <w:spacing w:after="0" w:line="480" w:lineRule="auto"/>
        <w:ind w:left="720" w:hanging="720"/>
        <w:rPr>
          <w:rFonts w:ascii="Times New Roman" w:hAnsi="Times New Roman" w:cs="Times New Roman"/>
          <w:sz w:val="24"/>
          <w:szCs w:val="24"/>
        </w:rPr>
      </w:pPr>
      <w:proofErr w:type="spellStart"/>
      <w:r w:rsidRPr="003D3F51">
        <w:rPr>
          <w:rFonts w:ascii="Times New Roman" w:hAnsi="Times New Roman" w:cs="Times New Roman"/>
          <w:sz w:val="24"/>
          <w:szCs w:val="24"/>
        </w:rPr>
        <w:t>Westheimer</w:t>
      </w:r>
      <w:proofErr w:type="spellEnd"/>
      <w:r w:rsidRPr="003D3F51">
        <w:rPr>
          <w:rFonts w:ascii="Times New Roman" w:hAnsi="Times New Roman" w:cs="Times New Roman"/>
          <w:sz w:val="24"/>
          <w:szCs w:val="24"/>
        </w:rPr>
        <w:t xml:space="preserve">, J. (2008). Learning among colleagues: Teacher community and the shared enterprise of education. </w:t>
      </w:r>
      <w:proofErr w:type="gramStart"/>
      <w:r w:rsidRPr="003D3F51">
        <w:rPr>
          <w:rFonts w:ascii="Times New Roman" w:hAnsi="Times New Roman" w:cs="Times New Roman"/>
          <w:sz w:val="24"/>
          <w:szCs w:val="24"/>
        </w:rPr>
        <w:t xml:space="preserve">In Cochran-Smith, </w:t>
      </w:r>
      <w:proofErr w:type="spellStart"/>
      <w:r w:rsidRPr="003D3F51">
        <w:rPr>
          <w:rFonts w:ascii="Times New Roman" w:hAnsi="Times New Roman" w:cs="Times New Roman"/>
          <w:sz w:val="24"/>
          <w:szCs w:val="24"/>
        </w:rPr>
        <w:t>Feiman-Nemser</w:t>
      </w:r>
      <w:proofErr w:type="spellEnd"/>
      <w:r w:rsidRPr="003D3F51">
        <w:rPr>
          <w:rFonts w:ascii="Times New Roman" w:hAnsi="Times New Roman" w:cs="Times New Roman"/>
          <w:sz w:val="24"/>
          <w:szCs w:val="24"/>
        </w:rPr>
        <w:t>, &amp; McIntyre (Eds.).</w:t>
      </w:r>
      <w:proofErr w:type="gramEnd"/>
      <w:r w:rsidRPr="003D3F51">
        <w:rPr>
          <w:rFonts w:ascii="Times New Roman" w:hAnsi="Times New Roman" w:cs="Times New Roman"/>
          <w:sz w:val="24"/>
          <w:szCs w:val="24"/>
        </w:rPr>
        <w:t xml:space="preserve"> </w:t>
      </w:r>
      <w:proofErr w:type="gramStart"/>
      <w:r w:rsidRPr="003D3F51">
        <w:rPr>
          <w:rFonts w:ascii="Times New Roman" w:hAnsi="Times New Roman" w:cs="Times New Roman"/>
          <w:i/>
          <w:sz w:val="24"/>
          <w:szCs w:val="24"/>
        </w:rPr>
        <w:t>Handbook of Research on Teacher Education.</w:t>
      </w:r>
      <w:proofErr w:type="gramEnd"/>
      <w:r w:rsidRPr="003D3F51">
        <w:rPr>
          <w:rFonts w:ascii="Times New Roman" w:hAnsi="Times New Roman" w:cs="Times New Roman"/>
          <w:sz w:val="24"/>
          <w:szCs w:val="24"/>
        </w:rPr>
        <w:t xml:space="preserve"> </w:t>
      </w:r>
      <w:r w:rsidR="00D60613" w:rsidRPr="003D3F51">
        <w:rPr>
          <w:rFonts w:ascii="Times New Roman" w:hAnsi="Times New Roman" w:cs="Times New Roman"/>
          <w:sz w:val="24"/>
          <w:szCs w:val="24"/>
        </w:rPr>
        <w:t xml:space="preserve">New York: </w:t>
      </w:r>
      <w:proofErr w:type="spellStart"/>
      <w:r w:rsidR="00D60613" w:rsidRPr="003D3F51">
        <w:rPr>
          <w:rFonts w:ascii="Times New Roman" w:hAnsi="Times New Roman" w:cs="Times New Roman"/>
          <w:sz w:val="24"/>
          <w:szCs w:val="24"/>
        </w:rPr>
        <w:t>Routledge</w:t>
      </w:r>
      <w:proofErr w:type="spellEnd"/>
      <w:r w:rsidR="00D60613" w:rsidRPr="003D3F51">
        <w:rPr>
          <w:rFonts w:ascii="Times New Roman" w:hAnsi="Times New Roman" w:cs="Times New Roman"/>
          <w:sz w:val="24"/>
          <w:szCs w:val="24"/>
        </w:rPr>
        <w:t>.</w:t>
      </w:r>
    </w:p>
    <w:p w:rsidR="00040353" w:rsidRPr="003D3F51" w:rsidRDefault="00040353" w:rsidP="003D3F51">
      <w:pPr>
        <w:spacing w:line="480" w:lineRule="auto"/>
        <w:ind w:left="720" w:hanging="720"/>
        <w:rPr>
          <w:rFonts w:ascii="Times New Roman" w:hAnsi="Times New Roman" w:cs="Times New Roman"/>
          <w:sz w:val="24"/>
          <w:szCs w:val="24"/>
        </w:rPr>
      </w:pPr>
      <w:proofErr w:type="gramStart"/>
      <w:r w:rsidRPr="003D3F51">
        <w:rPr>
          <w:rFonts w:ascii="Times New Roman" w:hAnsi="Times New Roman" w:cs="Times New Roman"/>
          <w:sz w:val="24"/>
          <w:szCs w:val="24"/>
        </w:rPr>
        <w:t>Wilson, S. M., &amp; Berne, J. (1999).</w:t>
      </w:r>
      <w:proofErr w:type="gramEnd"/>
      <w:r w:rsidRPr="003D3F51">
        <w:rPr>
          <w:rFonts w:ascii="Times New Roman" w:hAnsi="Times New Roman" w:cs="Times New Roman"/>
          <w:sz w:val="24"/>
          <w:szCs w:val="24"/>
        </w:rPr>
        <w:t xml:space="preserve"> Teacher learning and the acquisition of professional knowledge: An examination of researc</w:t>
      </w:r>
      <w:r w:rsidR="003D3F51">
        <w:rPr>
          <w:rFonts w:ascii="Times New Roman" w:hAnsi="Times New Roman" w:cs="Times New Roman"/>
          <w:sz w:val="24"/>
          <w:szCs w:val="24"/>
        </w:rPr>
        <w:t xml:space="preserve">h on contemporary professional </w:t>
      </w:r>
      <w:r w:rsidRPr="003D3F51">
        <w:rPr>
          <w:rFonts w:ascii="Times New Roman" w:hAnsi="Times New Roman" w:cs="Times New Roman"/>
          <w:sz w:val="24"/>
          <w:szCs w:val="24"/>
        </w:rPr>
        <w:t>development. In A. Iran-</w:t>
      </w:r>
      <w:proofErr w:type="spellStart"/>
      <w:r w:rsidRPr="003D3F51">
        <w:rPr>
          <w:rFonts w:ascii="Times New Roman" w:hAnsi="Times New Roman" w:cs="Times New Roman"/>
          <w:sz w:val="24"/>
          <w:szCs w:val="24"/>
        </w:rPr>
        <w:t>Nejad</w:t>
      </w:r>
      <w:proofErr w:type="spellEnd"/>
      <w:r w:rsidRPr="003D3F51">
        <w:rPr>
          <w:rFonts w:ascii="Times New Roman" w:hAnsi="Times New Roman" w:cs="Times New Roman"/>
          <w:sz w:val="24"/>
          <w:szCs w:val="24"/>
        </w:rPr>
        <w:t xml:space="preserve"> &amp; P. D. Pearson (Eds.), </w:t>
      </w:r>
      <w:r w:rsidR="003D3F51">
        <w:rPr>
          <w:rFonts w:ascii="Times New Roman" w:hAnsi="Times New Roman" w:cs="Times New Roman"/>
          <w:i/>
          <w:sz w:val="24"/>
          <w:szCs w:val="24"/>
        </w:rPr>
        <w:t xml:space="preserve">1999 review of research </w:t>
      </w:r>
      <w:r w:rsidRPr="003D3F51">
        <w:rPr>
          <w:rFonts w:ascii="Times New Roman" w:hAnsi="Times New Roman" w:cs="Times New Roman"/>
          <w:i/>
          <w:sz w:val="24"/>
          <w:szCs w:val="24"/>
        </w:rPr>
        <w:t xml:space="preserve">in education </w:t>
      </w:r>
      <w:r w:rsidRPr="003D3F51">
        <w:rPr>
          <w:rFonts w:ascii="Times New Roman" w:hAnsi="Times New Roman" w:cs="Times New Roman"/>
          <w:sz w:val="24"/>
          <w:szCs w:val="24"/>
        </w:rPr>
        <w:t>(pp. 173-209). Washington, DC:</w:t>
      </w:r>
      <w:r w:rsidR="003D3F51">
        <w:rPr>
          <w:rFonts w:ascii="Times New Roman" w:hAnsi="Times New Roman" w:cs="Times New Roman"/>
          <w:sz w:val="24"/>
          <w:szCs w:val="24"/>
        </w:rPr>
        <w:t xml:space="preserve"> American Educational Research </w:t>
      </w:r>
      <w:r w:rsidRPr="003D3F51">
        <w:rPr>
          <w:rFonts w:ascii="Times New Roman" w:hAnsi="Times New Roman" w:cs="Times New Roman"/>
          <w:sz w:val="24"/>
          <w:szCs w:val="24"/>
        </w:rPr>
        <w:t>Association.</w:t>
      </w:r>
    </w:p>
    <w:p w:rsidR="00040353" w:rsidRPr="00083527" w:rsidRDefault="00040353" w:rsidP="00D60613">
      <w:pPr>
        <w:spacing w:after="0" w:line="480" w:lineRule="auto"/>
        <w:ind w:left="720" w:hanging="720"/>
        <w:rPr>
          <w:rFonts w:ascii="Times New Roman" w:hAnsi="Times New Roman" w:cs="Times New Roman"/>
          <w:sz w:val="24"/>
          <w:szCs w:val="24"/>
        </w:rPr>
      </w:pPr>
    </w:p>
    <w:sectPr w:rsidR="00040353" w:rsidRPr="00083527" w:rsidSect="00DD0B8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6BF" w:rsidRDefault="00DC16BF" w:rsidP="00817D91">
      <w:pPr>
        <w:spacing w:after="0" w:line="240" w:lineRule="auto"/>
      </w:pPr>
      <w:r>
        <w:separator/>
      </w:r>
    </w:p>
  </w:endnote>
  <w:endnote w:type="continuationSeparator" w:id="0">
    <w:p w:rsidR="00DC16BF" w:rsidRDefault="00DC16BF" w:rsidP="0081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16" w:rsidRDefault="00C63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192047"/>
      <w:docPartObj>
        <w:docPartGallery w:val="Page Numbers (Bottom of Page)"/>
        <w:docPartUnique/>
      </w:docPartObj>
    </w:sdtPr>
    <w:sdtEndPr/>
    <w:sdtContent>
      <w:p w:rsidR="00C63116" w:rsidRDefault="007F1453">
        <w:pPr>
          <w:pStyle w:val="Footer"/>
          <w:jc w:val="right"/>
        </w:pPr>
        <w:r>
          <w:fldChar w:fldCharType="begin"/>
        </w:r>
        <w:r>
          <w:instrText xml:space="preserve"> PAGE   \* MERGEFORMAT </w:instrText>
        </w:r>
        <w:r>
          <w:fldChar w:fldCharType="separate"/>
        </w:r>
        <w:r w:rsidR="00E061DB">
          <w:rPr>
            <w:noProof/>
          </w:rPr>
          <w:t>1</w:t>
        </w:r>
        <w:r>
          <w:rPr>
            <w:noProof/>
          </w:rPr>
          <w:fldChar w:fldCharType="end"/>
        </w:r>
      </w:p>
    </w:sdtContent>
  </w:sdt>
  <w:p w:rsidR="00C63116" w:rsidRDefault="00C631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16" w:rsidRDefault="00C63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6BF" w:rsidRDefault="00DC16BF" w:rsidP="00817D91">
      <w:pPr>
        <w:spacing w:after="0" w:line="240" w:lineRule="auto"/>
      </w:pPr>
      <w:r>
        <w:separator/>
      </w:r>
    </w:p>
  </w:footnote>
  <w:footnote w:type="continuationSeparator" w:id="0">
    <w:p w:rsidR="00DC16BF" w:rsidRDefault="00DC16BF" w:rsidP="00817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16" w:rsidRDefault="00C63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16" w:rsidRPr="00FB4B4D" w:rsidRDefault="00C63116">
    <w:pPr>
      <w:pStyle w:val="Header"/>
      <w:jc w:val="right"/>
      <w:rPr>
        <w:rFonts w:ascii="Times New Roman" w:hAnsi="Times New Roman" w:cs="Times New Roman"/>
        <w:sz w:val="24"/>
        <w:szCs w:val="24"/>
      </w:rPr>
    </w:pPr>
    <w:r w:rsidRPr="00FB4B4D">
      <w:rPr>
        <w:rFonts w:ascii="Times New Roman" w:hAnsi="Times New Roman" w:cs="Times New Roman"/>
        <w:sz w:val="24"/>
        <w:szCs w:val="24"/>
      </w:rPr>
      <w:t xml:space="preserve">Preparing </w:t>
    </w:r>
    <w:r>
      <w:rPr>
        <w:rFonts w:ascii="Times New Roman" w:hAnsi="Times New Roman" w:cs="Times New Roman"/>
        <w:sz w:val="24"/>
        <w:szCs w:val="24"/>
      </w:rPr>
      <w:t xml:space="preserve">Future </w:t>
    </w:r>
    <w:r w:rsidRPr="00FB4B4D">
      <w:rPr>
        <w:rFonts w:ascii="Times New Roman" w:hAnsi="Times New Roman" w:cs="Times New Roman"/>
        <w:sz w:val="24"/>
        <w:szCs w:val="24"/>
      </w:rPr>
      <w:t>Teachers to Collaborate</w:t>
    </w:r>
    <w:r w:rsidRPr="00FB4B4D">
      <w:rPr>
        <w:rFonts w:ascii="Times New Roman" w:hAnsi="Times New Roman" w:cs="Times New Roman"/>
        <w:sz w:val="24"/>
        <w:szCs w:val="24"/>
      </w:rPr>
      <w:tab/>
    </w:r>
    <w:sdt>
      <w:sdtPr>
        <w:rPr>
          <w:rFonts w:ascii="Times New Roman" w:hAnsi="Times New Roman" w:cs="Times New Roman"/>
          <w:sz w:val="24"/>
          <w:szCs w:val="24"/>
        </w:rPr>
        <w:id w:val="-790829293"/>
        <w:docPartObj>
          <w:docPartGallery w:val="Page Numbers (Top of Page)"/>
          <w:docPartUnique/>
        </w:docPartObj>
      </w:sdtPr>
      <w:sdtEndPr>
        <w:rPr>
          <w:noProof/>
        </w:rPr>
      </w:sdtEndPr>
      <w:sdtContent>
        <w:r w:rsidR="007F1453">
          <w:fldChar w:fldCharType="begin"/>
        </w:r>
        <w:r w:rsidR="007F1453">
          <w:instrText xml:space="preserve"> PAGE   \* MERGEFORMAT </w:instrText>
        </w:r>
        <w:r w:rsidR="007F1453">
          <w:fldChar w:fldCharType="separate"/>
        </w:r>
        <w:r w:rsidR="00E061DB" w:rsidRPr="00E061DB">
          <w:rPr>
            <w:rFonts w:ascii="Times New Roman" w:hAnsi="Times New Roman" w:cs="Times New Roman"/>
            <w:noProof/>
            <w:sz w:val="24"/>
            <w:szCs w:val="24"/>
          </w:rPr>
          <w:t>1</w:t>
        </w:r>
        <w:r w:rsidR="007F1453">
          <w:rPr>
            <w:rFonts w:ascii="Times New Roman" w:hAnsi="Times New Roman" w:cs="Times New Roman"/>
            <w:noProof/>
            <w:sz w:val="24"/>
            <w:szCs w:val="24"/>
          </w:rPr>
          <w:fldChar w:fldCharType="end"/>
        </w:r>
      </w:sdtContent>
    </w:sdt>
  </w:p>
  <w:p w:rsidR="00C63116" w:rsidRPr="00FB4B4D" w:rsidRDefault="00C63116" w:rsidP="00DD0B80">
    <w:pPr>
      <w:pStyle w:val="Header"/>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16" w:rsidRPr="0098150F" w:rsidRDefault="00C63116" w:rsidP="0095612F">
    <w:pPr>
      <w:pStyle w:val="Header"/>
      <w:jc w:val="right"/>
      <w:rPr>
        <w:rFonts w:ascii="Times New Roman" w:hAnsi="Times New Roman" w:cs="Times New Roman"/>
        <w:sz w:val="24"/>
        <w:szCs w:val="24"/>
      </w:rPr>
    </w:pPr>
    <w:r w:rsidRPr="0098150F">
      <w:rPr>
        <w:rFonts w:ascii="Times New Roman" w:hAnsi="Times New Roman" w:cs="Times New Roman"/>
        <w:sz w:val="24"/>
        <w:szCs w:val="24"/>
      </w:rPr>
      <w:t>RUNNING HEAD: Preparing Future Teachers to Collaborate</w:t>
    </w:r>
  </w:p>
  <w:p w:rsidR="00C63116" w:rsidRPr="0098150F" w:rsidRDefault="00C6311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1A67"/>
    <w:multiLevelType w:val="hybridMultilevel"/>
    <w:tmpl w:val="1A3C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8747D"/>
    <w:multiLevelType w:val="hybridMultilevel"/>
    <w:tmpl w:val="9484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A1036"/>
    <w:multiLevelType w:val="hybridMultilevel"/>
    <w:tmpl w:val="56AECD64"/>
    <w:lvl w:ilvl="0" w:tplc="A1282148">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E1D33"/>
    <w:multiLevelType w:val="hybridMultilevel"/>
    <w:tmpl w:val="121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858F6"/>
    <w:multiLevelType w:val="hybridMultilevel"/>
    <w:tmpl w:val="5A48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A53B55"/>
    <w:multiLevelType w:val="hybridMultilevel"/>
    <w:tmpl w:val="0656944C"/>
    <w:lvl w:ilvl="0" w:tplc="18248F32">
      <w:start w:val="1"/>
      <w:numFmt w:val="decimal"/>
      <w:lvlText w:val="%1."/>
      <w:lvlJc w:val="left"/>
      <w:pPr>
        <w:ind w:left="81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3B61C7"/>
    <w:multiLevelType w:val="hybridMultilevel"/>
    <w:tmpl w:val="0656944C"/>
    <w:lvl w:ilvl="0" w:tplc="18248F32">
      <w:start w:val="1"/>
      <w:numFmt w:val="decimal"/>
      <w:lvlText w:val="%1."/>
      <w:lvlJc w:val="left"/>
      <w:pPr>
        <w:ind w:left="81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359F"/>
    <w:rsid w:val="000002AB"/>
    <w:rsid w:val="000048DD"/>
    <w:rsid w:val="00006D58"/>
    <w:rsid w:val="00023D45"/>
    <w:rsid w:val="00030B0B"/>
    <w:rsid w:val="00040353"/>
    <w:rsid w:val="000466E2"/>
    <w:rsid w:val="00047B7F"/>
    <w:rsid w:val="000518D0"/>
    <w:rsid w:val="00055259"/>
    <w:rsid w:val="0006386B"/>
    <w:rsid w:val="00083527"/>
    <w:rsid w:val="000A2A5F"/>
    <w:rsid w:val="000B5F96"/>
    <w:rsid w:val="000D097B"/>
    <w:rsid w:val="000D4AC9"/>
    <w:rsid w:val="000E0B89"/>
    <w:rsid w:val="000E2170"/>
    <w:rsid w:val="000F2D12"/>
    <w:rsid w:val="00110264"/>
    <w:rsid w:val="00112B15"/>
    <w:rsid w:val="0012337D"/>
    <w:rsid w:val="00125089"/>
    <w:rsid w:val="00156179"/>
    <w:rsid w:val="00163E97"/>
    <w:rsid w:val="001901FF"/>
    <w:rsid w:val="001C2F6F"/>
    <w:rsid w:val="001D1382"/>
    <w:rsid w:val="001D1B75"/>
    <w:rsid w:val="002261D9"/>
    <w:rsid w:val="00232FFE"/>
    <w:rsid w:val="0025421C"/>
    <w:rsid w:val="0027022E"/>
    <w:rsid w:val="00271C88"/>
    <w:rsid w:val="00286669"/>
    <w:rsid w:val="00292226"/>
    <w:rsid w:val="002925EA"/>
    <w:rsid w:val="00297D49"/>
    <w:rsid w:val="002A3A63"/>
    <w:rsid w:val="002A40E2"/>
    <w:rsid w:val="002B590A"/>
    <w:rsid w:val="002B5A72"/>
    <w:rsid w:val="002C0803"/>
    <w:rsid w:val="002D2C02"/>
    <w:rsid w:val="002D3D12"/>
    <w:rsid w:val="002D7B11"/>
    <w:rsid w:val="002E4C13"/>
    <w:rsid w:val="002E6022"/>
    <w:rsid w:val="002F2854"/>
    <w:rsid w:val="002F3155"/>
    <w:rsid w:val="002F40C4"/>
    <w:rsid w:val="002F6991"/>
    <w:rsid w:val="002F723E"/>
    <w:rsid w:val="00312D8B"/>
    <w:rsid w:val="003172CE"/>
    <w:rsid w:val="003308C7"/>
    <w:rsid w:val="00335ADD"/>
    <w:rsid w:val="00337D30"/>
    <w:rsid w:val="00342CB0"/>
    <w:rsid w:val="0035138A"/>
    <w:rsid w:val="0036311A"/>
    <w:rsid w:val="00373115"/>
    <w:rsid w:val="00380D03"/>
    <w:rsid w:val="00382C7B"/>
    <w:rsid w:val="00396B60"/>
    <w:rsid w:val="003C1B79"/>
    <w:rsid w:val="003D3F51"/>
    <w:rsid w:val="003D511E"/>
    <w:rsid w:val="003D6240"/>
    <w:rsid w:val="003E2F26"/>
    <w:rsid w:val="003E7F70"/>
    <w:rsid w:val="003F1EB3"/>
    <w:rsid w:val="003F6249"/>
    <w:rsid w:val="003F6C25"/>
    <w:rsid w:val="0041507E"/>
    <w:rsid w:val="004207A6"/>
    <w:rsid w:val="00434F6D"/>
    <w:rsid w:val="004367DC"/>
    <w:rsid w:val="00447FA7"/>
    <w:rsid w:val="00455D1A"/>
    <w:rsid w:val="004756B3"/>
    <w:rsid w:val="0048708A"/>
    <w:rsid w:val="004D325D"/>
    <w:rsid w:val="004E6273"/>
    <w:rsid w:val="004F2A42"/>
    <w:rsid w:val="00500F62"/>
    <w:rsid w:val="00510327"/>
    <w:rsid w:val="00511E5F"/>
    <w:rsid w:val="005448E4"/>
    <w:rsid w:val="00557818"/>
    <w:rsid w:val="00567429"/>
    <w:rsid w:val="005827FD"/>
    <w:rsid w:val="00585E0E"/>
    <w:rsid w:val="005928FE"/>
    <w:rsid w:val="005D6E46"/>
    <w:rsid w:val="005F2980"/>
    <w:rsid w:val="005F6C64"/>
    <w:rsid w:val="00607990"/>
    <w:rsid w:val="00610CC5"/>
    <w:rsid w:val="00620A6D"/>
    <w:rsid w:val="006436C5"/>
    <w:rsid w:val="0064767B"/>
    <w:rsid w:val="00657809"/>
    <w:rsid w:val="00657F6B"/>
    <w:rsid w:val="00680D81"/>
    <w:rsid w:val="00680E5F"/>
    <w:rsid w:val="00696B71"/>
    <w:rsid w:val="006A77E5"/>
    <w:rsid w:val="006D24D7"/>
    <w:rsid w:val="006F229A"/>
    <w:rsid w:val="006F6FA8"/>
    <w:rsid w:val="006F7693"/>
    <w:rsid w:val="007045EE"/>
    <w:rsid w:val="0070478A"/>
    <w:rsid w:val="00711FAD"/>
    <w:rsid w:val="0071441B"/>
    <w:rsid w:val="00714C8C"/>
    <w:rsid w:val="00747527"/>
    <w:rsid w:val="007507FB"/>
    <w:rsid w:val="00765D69"/>
    <w:rsid w:val="00771835"/>
    <w:rsid w:val="00791560"/>
    <w:rsid w:val="007A370E"/>
    <w:rsid w:val="007A6A6F"/>
    <w:rsid w:val="007B4955"/>
    <w:rsid w:val="007B57A7"/>
    <w:rsid w:val="007B7040"/>
    <w:rsid w:val="007C1E7F"/>
    <w:rsid w:val="007F1453"/>
    <w:rsid w:val="007F1C94"/>
    <w:rsid w:val="007F4F6F"/>
    <w:rsid w:val="007F5112"/>
    <w:rsid w:val="00806FE6"/>
    <w:rsid w:val="00817D91"/>
    <w:rsid w:val="00817ED7"/>
    <w:rsid w:val="00843198"/>
    <w:rsid w:val="00855772"/>
    <w:rsid w:val="00857F8E"/>
    <w:rsid w:val="00885426"/>
    <w:rsid w:val="008A1D1F"/>
    <w:rsid w:val="008A3BD5"/>
    <w:rsid w:val="008B5CBA"/>
    <w:rsid w:val="008C2295"/>
    <w:rsid w:val="008E7A3E"/>
    <w:rsid w:val="008F184A"/>
    <w:rsid w:val="00912354"/>
    <w:rsid w:val="009237D8"/>
    <w:rsid w:val="00937A21"/>
    <w:rsid w:val="009454AA"/>
    <w:rsid w:val="0095612F"/>
    <w:rsid w:val="0096134E"/>
    <w:rsid w:val="0098150F"/>
    <w:rsid w:val="009860BF"/>
    <w:rsid w:val="009A54A6"/>
    <w:rsid w:val="009A6425"/>
    <w:rsid w:val="009C0B85"/>
    <w:rsid w:val="009C72DB"/>
    <w:rsid w:val="009E14B9"/>
    <w:rsid w:val="009E2081"/>
    <w:rsid w:val="009E3446"/>
    <w:rsid w:val="009E4CB6"/>
    <w:rsid w:val="00A035A0"/>
    <w:rsid w:val="00A12FD4"/>
    <w:rsid w:val="00A20061"/>
    <w:rsid w:val="00A22E8C"/>
    <w:rsid w:val="00A257CD"/>
    <w:rsid w:val="00A279ED"/>
    <w:rsid w:val="00A339BD"/>
    <w:rsid w:val="00A33BBE"/>
    <w:rsid w:val="00A34D3F"/>
    <w:rsid w:val="00A40317"/>
    <w:rsid w:val="00A537F6"/>
    <w:rsid w:val="00A61378"/>
    <w:rsid w:val="00A62E53"/>
    <w:rsid w:val="00A728C9"/>
    <w:rsid w:val="00A82B73"/>
    <w:rsid w:val="00A839AD"/>
    <w:rsid w:val="00A86D88"/>
    <w:rsid w:val="00A90FC5"/>
    <w:rsid w:val="00AB1051"/>
    <w:rsid w:val="00AB4870"/>
    <w:rsid w:val="00AC3669"/>
    <w:rsid w:val="00AC37AB"/>
    <w:rsid w:val="00AC3E33"/>
    <w:rsid w:val="00AE1999"/>
    <w:rsid w:val="00AF72E2"/>
    <w:rsid w:val="00B07DB6"/>
    <w:rsid w:val="00B1492E"/>
    <w:rsid w:val="00B16E40"/>
    <w:rsid w:val="00B2733C"/>
    <w:rsid w:val="00B303E9"/>
    <w:rsid w:val="00B3227D"/>
    <w:rsid w:val="00B35B01"/>
    <w:rsid w:val="00B41574"/>
    <w:rsid w:val="00B45E17"/>
    <w:rsid w:val="00B620C2"/>
    <w:rsid w:val="00B6359F"/>
    <w:rsid w:val="00B65B24"/>
    <w:rsid w:val="00B81892"/>
    <w:rsid w:val="00B9267F"/>
    <w:rsid w:val="00BA4331"/>
    <w:rsid w:val="00BA78EE"/>
    <w:rsid w:val="00BD0A96"/>
    <w:rsid w:val="00BD70B4"/>
    <w:rsid w:val="00BE6A0B"/>
    <w:rsid w:val="00BF0DB2"/>
    <w:rsid w:val="00BF5935"/>
    <w:rsid w:val="00BF5DF4"/>
    <w:rsid w:val="00C17F60"/>
    <w:rsid w:val="00C30934"/>
    <w:rsid w:val="00C41345"/>
    <w:rsid w:val="00C4170F"/>
    <w:rsid w:val="00C53C9A"/>
    <w:rsid w:val="00C63116"/>
    <w:rsid w:val="00C63AA5"/>
    <w:rsid w:val="00C63FA5"/>
    <w:rsid w:val="00C65B51"/>
    <w:rsid w:val="00C818CE"/>
    <w:rsid w:val="00C90F0D"/>
    <w:rsid w:val="00CB5B79"/>
    <w:rsid w:val="00CC5C7B"/>
    <w:rsid w:val="00D05457"/>
    <w:rsid w:val="00D1785F"/>
    <w:rsid w:val="00D26001"/>
    <w:rsid w:val="00D267BB"/>
    <w:rsid w:val="00D46326"/>
    <w:rsid w:val="00D60613"/>
    <w:rsid w:val="00D631FD"/>
    <w:rsid w:val="00D64209"/>
    <w:rsid w:val="00D83169"/>
    <w:rsid w:val="00DA0DE9"/>
    <w:rsid w:val="00DA1205"/>
    <w:rsid w:val="00DB0680"/>
    <w:rsid w:val="00DC16BF"/>
    <w:rsid w:val="00DD0B80"/>
    <w:rsid w:val="00DE0A28"/>
    <w:rsid w:val="00DE0A38"/>
    <w:rsid w:val="00DE5D84"/>
    <w:rsid w:val="00DF3F04"/>
    <w:rsid w:val="00E02142"/>
    <w:rsid w:val="00E047C9"/>
    <w:rsid w:val="00E061DB"/>
    <w:rsid w:val="00E21155"/>
    <w:rsid w:val="00E43AA7"/>
    <w:rsid w:val="00E571B7"/>
    <w:rsid w:val="00E65092"/>
    <w:rsid w:val="00E955E1"/>
    <w:rsid w:val="00EB447F"/>
    <w:rsid w:val="00EB528B"/>
    <w:rsid w:val="00EB67CF"/>
    <w:rsid w:val="00EC623B"/>
    <w:rsid w:val="00EC79DD"/>
    <w:rsid w:val="00ED40A4"/>
    <w:rsid w:val="00EE2A2C"/>
    <w:rsid w:val="00F016A8"/>
    <w:rsid w:val="00F02C46"/>
    <w:rsid w:val="00F35263"/>
    <w:rsid w:val="00F43DAE"/>
    <w:rsid w:val="00F54477"/>
    <w:rsid w:val="00F563F2"/>
    <w:rsid w:val="00F66FB7"/>
    <w:rsid w:val="00F73BCA"/>
    <w:rsid w:val="00F772E1"/>
    <w:rsid w:val="00F77A87"/>
    <w:rsid w:val="00F81BB5"/>
    <w:rsid w:val="00FB4B4D"/>
    <w:rsid w:val="00FB7EB6"/>
    <w:rsid w:val="00FC3F11"/>
    <w:rsid w:val="00FD640C"/>
    <w:rsid w:val="00FE2593"/>
    <w:rsid w:val="00FE27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er" w:uiPriority="99"/>
    <w:lsdException w:name="footer" w:uiPriority="99"/>
    <w:lsdException w:name="Plain Text" w:uiPriority="99"/>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4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79"/>
    <w:pPr>
      <w:spacing w:after="0" w:line="240" w:lineRule="auto"/>
      <w:ind w:left="720"/>
      <w:contextualSpacing/>
    </w:pPr>
    <w:rPr>
      <w:rFonts w:ascii="Cambria" w:eastAsia="Cambria" w:hAnsi="Cambria" w:cs="Times New Roman"/>
      <w:sz w:val="24"/>
      <w:szCs w:val="24"/>
    </w:rPr>
  </w:style>
  <w:style w:type="paragraph" w:styleId="BalloonText">
    <w:name w:val="Balloon Text"/>
    <w:basedOn w:val="Normal"/>
    <w:link w:val="BalloonTextChar"/>
    <w:rsid w:val="00A62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2E53"/>
    <w:rPr>
      <w:rFonts w:ascii="Tahoma" w:hAnsi="Tahoma" w:cs="Tahoma"/>
      <w:sz w:val="16"/>
      <w:szCs w:val="16"/>
    </w:rPr>
  </w:style>
  <w:style w:type="character" w:styleId="CommentReference">
    <w:name w:val="annotation reference"/>
    <w:basedOn w:val="DefaultParagraphFont"/>
    <w:rsid w:val="00937A21"/>
    <w:rPr>
      <w:sz w:val="16"/>
      <w:szCs w:val="16"/>
    </w:rPr>
  </w:style>
  <w:style w:type="paragraph" w:styleId="CommentText">
    <w:name w:val="annotation text"/>
    <w:basedOn w:val="Normal"/>
    <w:link w:val="CommentTextChar"/>
    <w:rsid w:val="00937A21"/>
    <w:pPr>
      <w:spacing w:line="240" w:lineRule="auto"/>
    </w:pPr>
    <w:rPr>
      <w:sz w:val="20"/>
      <w:szCs w:val="20"/>
    </w:rPr>
  </w:style>
  <w:style w:type="character" w:customStyle="1" w:styleId="CommentTextChar">
    <w:name w:val="Comment Text Char"/>
    <w:basedOn w:val="DefaultParagraphFont"/>
    <w:link w:val="CommentText"/>
    <w:rsid w:val="00937A21"/>
    <w:rPr>
      <w:sz w:val="20"/>
      <w:szCs w:val="20"/>
    </w:rPr>
  </w:style>
  <w:style w:type="paragraph" w:styleId="CommentSubject">
    <w:name w:val="annotation subject"/>
    <w:basedOn w:val="CommentText"/>
    <w:next w:val="CommentText"/>
    <w:link w:val="CommentSubjectChar"/>
    <w:rsid w:val="00937A21"/>
    <w:rPr>
      <w:b/>
      <w:bCs/>
    </w:rPr>
  </w:style>
  <w:style w:type="character" w:customStyle="1" w:styleId="CommentSubjectChar">
    <w:name w:val="Comment Subject Char"/>
    <w:basedOn w:val="CommentTextChar"/>
    <w:link w:val="CommentSubject"/>
    <w:rsid w:val="00937A21"/>
    <w:rPr>
      <w:b/>
      <w:bCs/>
      <w:sz w:val="20"/>
      <w:szCs w:val="20"/>
    </w:rPr>
  </w:style>
  <w:style w:type="character" w:styleId="Hyperlink">
    <w:name w:val="Hyperlink"/>
    <w:basedOn w:val="DefaultParagraphFont"/>
    <w:rsid w:val="00510327"/>
    <w:rPr>
      <w:color w:val="0000FF" w:themeColor="hyperlink"/>
      <w:u w:val="single"/>
    </w:rPr>
  </w:style>
  <w:style w:type="paragraph" w:styleId="Header">
    <w:name w:val="header"/>
    <w:basedOn w:val="Normal"/>
    <w:link w:val="HeaderChar"/>
    <w:uiPriority w:val="99"/>
    <w:rsid w:val="00817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D91"/>
  </w:style>
  <w:style w:type="paragraph" w:styleId="Footer">
    <w:name w:val="footer"/>
    <w:basedOn w:val="Normal"/>
    <w:link w:val="FooterChar"/>
    <w:uiPriority w:val="99"/>
    <w:rsid w:val="00817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D91"/>
  </w:style>
  <w:style w:type="character" w:customStyle="1" w:styleId="apple-style-span">
    <w:name w:val="apple-style-span"/>
    <w:basedOn w:val="DefaultParagraphFont"/>
    <w:rsid w:val="00286669"/>
  </w:style>
  <w:style w:type="paragraph" w:styleId="NormalWeb">
    <w:name w:val="Normal (Web)"/>
    <w:basedOn w:val="Normal"/>
    <w:uiPriority w:val="99"/>
    <w:unhideWhenUsed/>
    <w:rsid w:val="00BD70B4"/>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631F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631F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97423">
      <w:bodyDiv w:val="1"/>
      <w:marLeft w:val="0"/>
      <w:marRight w:val="0"/>
      <w:marTop w:val="0"/>
      <w:marBottom w:val="0"/>
      <w:divBdr>
        <w:top w:val="none" w:sz="0" w:space="0" w:color="auto"/>
        <w:left w:val="none" w:sz="0" w:space="0" w:color="auto"/>
        <w:bottom w:val="none" w:sz="0" w:space="0" w:color="auto"/>
        <w:right w:val="none" w:sz="0" w:space="0" w:color="auto"/>
      </w:divBdr>
    </w:div>
    <w:div w:id="1000351083">
      <w:bodyDiv w:val="1"/>
      <w:marLeft w:val="0"/>
      <w:marRight w:val="0"/>
      <w:marTop w:val="0"/>
      <w:marBottom w:val="0"/>
      <w:divBdr>
        <w:top w:val="none" w:sz="0" w:space="0" w:color="auto"/>
        <w:left w:val="none" w:sz="0" w:space="0" w:color="auto"/>
        <w:bottom w:val="none" w:sz="0" w:space="0" w:color="auto"/>
        <w:right w:val="none" w:sz="0" w:space="0" w:color="auto"/>
      </w:divBdr>
    </w:div>
    <w:div w:id="15175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0A0452-1767-41F3-80B7-1AAD4C6C9823}" type="doc">
      <dgm:prSet loTypeId="urn:microsoft.com/office/officeart/2005/8/layout/arrow2" loCatId="process" qsTypeId="urn:microsoft.com/office/officeart/2005/8/quickstyle/simple1" qsCatId="simple" csTypeId="urn:microsoft.com/office/officeart/2005/8/colors/accent1_2" csCatId="accent1" phldr="1"/>
      <dgm:spPr/>
    </dgm:pt>
    <dgm:pt modelId="{9806FF45-47F0-41A5-B10C-35E8B53DD3E4}">
      <dgm:prSet phldrT="[Text]"/>
      <dgm:spPr/>
      <dgm:t>
        <a:bodyPr/>
        <a:lstStyle/>
        <a:p>
          <a:r>
            <a:rPr lang="en-US"/>
            <a:t>Analyzing and interpreting student thinking and learning</a:t>
          </a:r>
        </a:p>
      </dgm:t>
    </dgm:pt>
    <dgm:pt modelId="{6AABDAE4-2E02-4708-BF38-77F21C13D26F}" type="parTrans" cxnId="{7D987E86-3F57-4305-8425-D9E3E4506F31}">
      <dgm:prSet/>
      <dgm:spPr/>
      <dgm:t>
        <a:bodyPr/>
        <a:lstStyle/>
        <a:p>
          <a:endParaRPr lang="en-US"/>
        </a:p>
      </dgm:t>
    </dgm:pt>
    <dgm:pt modelId="{5813303C-624B-4C82-AF9E-9ACB2B61C69B}" type="sibTrans" cxnId="{7D987E86-3F57-4305-8425-D9E3E4506F31}">
      <dgm:prSet/>
      <dgm:spPr/>
      <dgm:t>
        <a:bodyPr/>
        <a:lstStyle/>
        <a:p>
          <a:endParaRPr lang="en-US"/>
        </a:p>
      </dgm:t>
    </dgm:pt>
    <dgm:pt modelId="{A669E1CD-7E06-49A2-ACB6-814D8184220F}">
      <dgm:prSet phldrT="[Text]"/>
      <dgm:spPr/>
      <dgm:t>
        <a:bodyPr/>
        <a:lstStyle/>
        <a:p>
          <a:r>
            <a:rPr lang="en-US"/>
            <a:t>Proposing instructional improvements</a:t>
          </a:r>
        </a:p>
        <a:p>
          <a:r>
            <a:rPr lang="en-US"/>
            <a:t>Proposing instructional improvements and enacting them later</a:t>
          </a:r>
        </a:p>
        <a:p>
          <a:r>
            <a:rPr lang="en-US"/>
            <a:t>Proposing instructional improvements and enacting them while teaching</a:t>
          </a:r>
        </a:p>
      </dgm:t>
    </dgm:pt>
    <dgm:pt modelId="{8D677C63-6256-42E5-A920-3A5A9C2F2EAA}" type="parTrans" cxnId="{B6D35BC8-727A-4812-B1CD-2D014AE82017}">
      <dgm:prSet/>
      <dgm:spPr/>
      <dgm:t>
        <a:bodyPr/>
        <a:lstStyle/>
        <a:p>
          <a:endParaRPr lang="en-US"/>
        </a:p>
      </dgm:t>
    </dgm:pt>
    <dgm:pt modelId="{43B729CE-C251-4219-A482-D29ED30C7ECC}" type="sibTrans" cxnId="{B6D35BC8-727A-4812-B1CD-2D014AE82017}">
      <dgm:prSet/>
      <dgm:spPr/>
      <dgm:t>
        <a:bodyPr/>
        <a:lstStyle/>
        <a:p>
          <a:endParaRPr lang="en-US"/>
        </a:p>
      </dgm:t>
    </dgm:pt>
    <dgm:pt modelId="{14881710-ADAF-4227-8794-813EA1EFF3BD}">
      <dgm:prSet phldrT="[Text]"/>
      <dgm:spPr/>
      <dgm:t>
        <a:bodyPr/>
        <a:lstStyle/>
        <a:p>
          <a:r>
            <a:rPr lang="en-US"/>
            <a:t>Discuss reasons behind student understanding and make cause-effect connections between teaching and learning</a:t>
          </a:r>
        </a:p>
      </dgm:t>
    </dgm:pt>
    <dgm:pt modelId="{75B755FD-8921-4F0D-8001-DC3254DFE9ED}" type="parTrans" cxnId="{A020295A-5F8E-4F91-AA05-B1FD64FD04C0}">
      <dgm:prSet/>
      <dgm:spPr/>
      <dgm:t>
        <a:bodyPr/>
        <a:lstStyle/>
        <a:p>
          <a:endParaRPr lang="en-US"/>
        </a:p>
      </dgm:t>
    </dgm:pt>
    <dgm:pt modelId="{EECF4C0C-230C-4086-B27A-292F1B2AC48B}" type="sibTrans" cxnId="{A020295A-5F8E-4F91-AA05-B1FD64FD04C0}">
      <dgm:prSet/>
      <dgm:spPr/>
      <dgm:t>
        <a:bodyPr/>
        <a:lstStyle/>
        <a:p>
          <a:endParaRPr lang="en-US"/>
        </a:p>
      </dgm:t>
    </dgm:pt>
    <dgm:pt modelId="{2540822E-C61D-458B-9777-D1498FA9371B}" type="pres">
      <dgm:prSet presAssocID="{0B0A0452-1767-41F3-80B7-1AAD4C6C9823}" presName="arrowDiagram" presStyleCnt="0">
        <dgm:presLayoutVars>
          <dgm:chMax val="5"/>
          <dgm:dir/>
          <dgm:resizeHandles val="exact"/>
        </dgm:presLayoutVars>
      </dgm:prSet>
      <dgm:spPr/>
    </dgm:pt>
    <dgm:pt modelId="{32DF7930-1DCB-4AAD-95D0-4169C6ED4675}" type="pres">
      <dgm:prSet presAssocID="{0B0A0452-1767-41F3-80B7-1AAD4C6C9823}" presName="arrow" presStyleLbl="bgShp" presStyleIdx="0" presStyleCnt="1"/>
      <dgm:spPr/>
    </dgm:pt>
    <dgm:pt modelId="{7EE2C881-C5CC-4CED-8972-4010D2A0EEA8}" type="pres">
      <dgm:prSet presAssocID="{0B0A0452-1767-41F3-80B7-1AAD4C6C9823}" presName="arrowDiagram3" presStyleCnt="0"/>
      <dgm:spPr/>
    </dgm:pt>
    <dgm:pt modelId="{28E2A1ED-6D04-4837-A8DB-C61BBFB533D0}" type="pres">
      <dgm:prSet presAssocID="{9806FF45-47F0-41A5-B10C-35E8B53DD3E4}" presName="bullet3a" presStyleLbl="node1" presStyleIdx="0" presStyleCnt="3"/>
      <dgm:spPr/>
    </dgm:pt>
    <dgm:pt modelId="{9A962989-C185-42C6-8B11-F65E14A0EBE6}" type="pres">
      <dgm:prSet presAssocID="{9806FF45-47F0-41A5-B10C-35E8B53DD3E4}" presName="textBox3a" presStyleLbl="revTx" presStyleIdx="0" presStyleCnt="3">
        <dgm:presLayoutVars>
          <dgm:bulletEnabled val="1"/>
        </dgm:presLayoutVars>
      </dgm:prSet>
      <dgm:spPr/>
      <dgm:t>
        <a:bodyPr/>
        <a:lstStyle/>
        <a:p>
          <a:endParaRPr lang="en-US"/>
        </a:p>
      </dgm:t>
    </dgm:pt>
    <dgm:pt modelId="{1C49F68A-2DA8-4A3F-B51A-F8B5AE7F0400}" type="pres">
      <dgm:prSet presAssocID="{A669E1CD-7E06-49A2-ACB6-814D8184220F}" presName="bullet3b" presStyleLbl="node1" presStyleIdx="1" presStyleCnt="3"/>
      <dgm:spPr/>
    </dgm:pt>
    <dgm:pt modelId="{DB76BBC0-A248-4C6E-8ACB-B470688407CE}" type="pres">
      <dgm:prSet presAssocID="{A669E1CD-7E06-49A2-ACB6-814D8184220F}" presName="textBox3b" presStyleLbl="revTx" presStyleIdx="1" presStyleCnt="3">
        <dgm:presLayoutVars>
          <dgm:bulletEnabled val="1"/>
        </dgm:presLayoutVars>
      </dgm:prSet>
      <dgm:spPr/>
      <dgm:t>
        <a:bodyPr/>
        <a:lstStyle/>
        <a:p>
          <a:endParaRPr lang="en-US"/>
        </a:p>
      </dgm:t>
    </dgm:pt>
    <dgm:pt modelId="{6D7639FF-79EF-4C68-8AE8-9E0843A1C12E}" type="pres">
      <dgm:prSet presAssocID="{14881710-ADAF-4227-8794-813EA1EFF3BD}" presName="bullet3c" presStyleLbl="node1" presStyleIdx="2" presStyleCnt="3"/>
      <dgm:spPr/>
    </dgm:pt>
    <dgm:pt modelId="{86082BE3-A6FF-4529-B935-44CDB7F180E8}" type="pres">
      <dgm:prSet presAssocID="{14881710-ADAF-4227-8794-813EA1EFF3BD}" presName="textBox3c" presStyleLbl="revTx" presStyleIdx="2" presStyleCnt="3">
        <dgm:presLayoutVars>
          <dgm:bulletEnabled val="1"/>
        </dgm:presLayoutVars>
      </dgm:prSet>
      <dgm:spPr/>
      <dgm:t>
        <a:bodyPr/>
        <a:lstStyle/>
        <a:p>
          <a:endParaRPr lang="en-US"/>
        </a:p>
      </dgm:t>
    </dgm:pt>
  </dgm:ptLst>
  <dgm:cxnLst>
    <dgm:cxn modelId="{FF38CA16-9EE6-4EE9-9F95-9A7560B51AC5}" type="presOf" srcId="{9806FF45-47F0-41A5-B10C-35E8B53DD3E4}" destId="{9A962989-C185-42C6-8B11-F65E14A0EBE6}" srcOrd="0" destOrd="0" presId="urn:microsoft.com/office/officeart/2005/8/layout/arrow2"/>
    <dgm:cxn modelId="{7D987E86-3F57-4305-8425-D9E3E4506F31}" srcId="{0B0A0452-1767-41F3-80B7-1AAD4C6C9823}" destId="{9806FF45-47F0-41A5-B10C-35E8B53DD3E4}" srcOrd="0" destOrd="0" parTransId="{6AABDAE4-2E02-4708-BF38-77F21C13D26F}" sibTransId="{5813303C-624B-4C82-AF9E-9ACB2B61C69B}"/>
    <dgm:cxn modelId="{5125179D-4584-43A1-B26A-83BA390366F5}" type="presOf" srcId="{0B0A0452-1767-41F3-80B7-1AAD4C6C9823}" destId="{2540822E-C61D-458B-9777-D1498FA9371B}" srcOrd="0" destOrd="0" presId="urn:microsoft.com/office/officeart/2005/8/layout/arrow2"/>
    <dgm:cxn modelId="{4CE6BE5F-12E2-47E3-9E4F-0C7AC49E0FCD}" type="presOf" srcId="{A669E1CD-7E06-49A2-ACB6-814D8184220F}" destId="{DB76BBC0-A248-4C6E-8ACB-B470688407CE}" srcOrd="0" destOrd="0" presId="urn:microsoft.com/office/officeart/2005/8/layout/arrow2"/>
    <dgm:cxn modelId="{B6D35BC8-727A-4812-B1CD-2D014AE82017}" srcId="{0B0A0452-1767-41F3-80B7-1AAD4C6C9823}" destId="{A669E1CD-7E06-49A2-ACB6-814D8184220F}" srcOrd="1" destOrd="0" parTransId="{8D677C63-6256-42E5-A920-3A5A9C2F2EAA}" sibTransId="{43B729CE-C251-4219-A482-D29ED30C7ECC}"/>
    <dgm:cxn modelId="{175DEEA8-51B2-4220-B203-71C79703EBA0}" type="presOf" srcId="{14881710-ADAF-4227-8794-813EA1EFF3BD}" destId="{86082BE3-A6FF-4529-B935-44CDB7F180E8}" srcOrd="0" destOrd="0" presId="urn:microsoft.com/office/officeart/2005/8/layout/arrow2"/>
    <dgm:cxn modelId="{A020295A-5F8E-4F91-AA05-B1FD64FD04C0}" srcId="{0B0A0452-1767-41F3-80B7-1AAD4C6C9823}" destId="{14881710-ADAF-4227-8794-813EA1EFF3BD}" srcOrd="2" destOrd="0" parTransId="{75B755FD-8921-4F0D-8001-DC3254DFE9ED}" sibTransId="{EECF4C0C-230C-4086-B27A-292F1B2AC48B}"/>
    <dgm:cxn modelId="{D9ABD75C-C443-4A45-8D6C-61BDC1763DD3}" type="presParOf" srcId="{2540822E-C61D-458B-9777-D1498FA9371B}" destId="{32DF7930-1DCB-4AAD-95D0-4169C6ED4675}" srcOrd="0" destOrd="0" presId="urn:microsoft.com/office/officeart/2005/8/layout/arrow2"/>
    <dgm:cxn modelId="{1EBE1971-28EA-46F7-B368-1227EAE1C37C}" type="presParOf" srcId="{2540822E-C61D-458B-9777-D1498FA9371B}" destId="{7EE2C881-C5CC-4CED-8972-4010D2A0EEA8}" srcOrd="1" destOrd="0" presId="urn:microsoft.com/office/officeart/2005/8/layout/arrow2"/>
    <dgm:cxn modelId="{855465F1-C27B-4C51-81B9-9707210D272D}" type="presParOf" srcId="{7EE2C881-C5CC-4CED-8972-4010D2A0EEA8}" destId="{28E2A1ED-6D04-4837-A8DB-C61BBFB533D0}" srcOrd="0" destOrd="0" presId="urn:microsoft.com/office/officeart/2005/8/layout/arrow2"/>
    <dgm:cxn modelId="{3F1F1D36-F8BD-43ED-95F0-22CA89585956}" type="presParOf" srcId="{7EE2C881-C5CC-4CED-8972-4010D2A0EEA8}" destId="{9A962989-C185-42C6-8B11-F65E14A0EBE6}" srcOrd="1" destOrd="0" presId="urn:microsoft.com/office/officeart/2005/8/layout/arrow2"/>
    <dgm:cxn modelId="{A736B636-07ED-4855-80BD-8233C702650D}" type="presParOf" srcId="{7EE2C881-C5CC-4CED-8972-4010D2A0EEA8}" destId="{1C49F68A-2DA8-4A3F-B51A-F8B5AE7F0400}" srcOrd="2" destOrd="0" presId="urn:microsoft.com/office/officeart/2005/8/layout/arrow2"/>
    <dgm:cxn modelId="{EF48EB54-F21F-46A4-8703-BC760AE74FDA}" type="presParOf" srcId="{7EE2C881-C5CC-4CED-8972-4010D2A0EEA8}" destId="{DB76BBC0-A248-4C6E-8ACB-B470688407CE}" srcOrd="3" destOrd="0" presId="urn:microsoft.com/office/officeart/2005/8/layout/arrow2"/>
    <dgm:cxn modelId="{FE493FC0-C1D8-494A-9D23-2C6434C5F513}" type="presParOf" srcId="{7EE2C881-C5CC-4CED-8972-4010D2A0EEA8}" destId="{6D7639FF-79EF-4C68-8AE8-9E0843A1C12E}" srcOrd="4" destOrd="0" presId="urn:microsoft.com/office/officeart/2005/8/layout/arrow2"/>
    <dgm:cxn modelId="{19EA8FB5-156B-41D1-97F2-E02C1DBFECCA}" type="presParOf" srcId="{7EE2C881-C5CC-4CED-8972-4010D2A0EEA8}" destId="{86082BE3-A6FF-4529-B935-44CDB7F180E8}" srcOrd="5" destOrd="0" presId="urn:microsoft.com/office/officeart/2005/8/layout/arrow2"/>
  </dgm:cxnLst>
  <dgm:bg>
    <a:noFill/>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DF7930-1DCB-4AAD-95D0-4169C6ED4675}">
      <dsp:nvSpPr>
        <dsp:cNvPr id="0" name=""/>
        <dsp:cNvSpPr/>
      </dsp:nvSpPr>
      <dsp:spPr>
        <a:xfrm>
          <a:off x="182879" y="0"/>
          <a:ext cx="5120640" cy="3200400"/>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8E2A1ED-6D04-4837-A8DB-C61BBFB533D0}">
      <dsp:nvSpPr>
        <dsp:cNvPr id="0" name=""/>
        <dsp:cNvSpPr/>
      </dsp:nvSpPr>
      <dsp:spPr>
        <a:xfrm>
          <a:off x="833201" y="2208916"/>
          <a:ext cx="133136" cy="13313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A962989-C185-42C6-8B11-F65E14A0EBE6}">
      <dsp:nvSpPr>
        <dsp:cNvPr id="0" name=""/>
        <dsp:cNvSpPr/>
      </dsp:nvSpPr>
      <dsp:spPr>
        <a:xfrm>
          <a:off x="899769" y="2275484"/>
          <a:ext cx="1193109" cy="9249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0546" tIns="0" rIns="0" bIns="0" numCol="1" spcCol="1270" anchor="t" anchorCtr="0">
          <a:noAutofit/>
        </a:bodyPr>
        <a:lstStyle/>
        <a:p>
          <a:pPr lvl="0" algn="l" defTabSz="400050">
            <a:lnSpc>
              <a:spcPct val="90000"/>
            </a:lnSpc>
            <a:spcBef>
              <a:spcPct val="0"/>
            </a:spcBef>
            <a:spcAft>
              <a:spcPct val="35000"/>
            </a:spcAft>
          </a:pPr>
          <a:r>
            <a:rPr lang="en-US" sz="900" kern="1200"/>
            <a:t>Analyzing and interpreting student thinking and learning</a:t>
          </a:r>
        </a:p>
      </dsp:txBody>
      <dsp:txXfrm>
        <a:off x="899769" y="2275484"/>
        <a:ext cx="1193109" cy="924915"/>
      </dsp:txXfrm>
    </dsp:sp>
    <dsp:sp modelId="{1C49F68A-2DA8-4A3F-B51A-F8B5AE7F0400}">
      <dsp:nvSpPr>
        <dsp:cNvPr id="0" name=""/>
        <dsp:cNvSpPr/>
      </dsp:nvSpPr>
      <dsp:spPr>
        <a:xfrm>
          <a:off x="2008388" y="1339047"/>
          <a:ext cx="240670" cy="24067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76BBC0-A248-4C6E-8ACB-B470688407CE}">
      <dsp:nvSpPr>
        <dsp:cNvPr id="0" name=""/>
        <dsp:cNvSpPr/>
      </dsp:nvSpPr>
      <dsp:spPr>
        <a:xfrm>
          <a:off x="2128723" y="1459382"/>
          <a:ext cx="1228953" cy="17410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526" tIns="0" rIns="0" bIns="0" numCol="1" spcCol="1270" anchor="t" anchorCtr="0">
          <a:noAutofit/>
        </a:bodyPr>
        <a:lstStyle/>
        <a:p>
          <a:pPr lvl="0" algn="l" defTabSz="400050">
            <a:lnSpc>
              <a:spcPct val="90000"/>
            </a:lnSpc>
            <a:spcBef>
              <a:spcPct val="0"/>
            </a:spcBef>
            <a:spcAft>
              <a:spcPct val="35000"/>
            </a:spcAft>
          </a:pPr>
          <a:r>
            <a:rPr lang="en-US" sz="900" kern="1200"/>
            <a:t>Proposing instructional improvements</a:t>
          </a:r>
        </a:p>
        <a:p>
          <a:pPr lvl="0" algn="l" defTabSz="400050">
            <a:lnSpc>
              <a:spcPct val="90000"/>
            </a:lnSpc>
            <a:spcBef>
              <a:spcPct val="0"/>
            </a:spcBef>
            <a:spcAft>
              <a:spcPct val="35000"/>
            </a:spcAft>
          </a:pPr>
          <a:r>
            <a:rPr lang="en-US" sz="900" kern="1200"/>
            <a:t>Proposing instructional improvements and enacting them later</a:t>
          </a:r>
        </a:p>
        <a:p>
          <a:pPr lvl="0" algn="l" defTabSz="400050">
            <a:lnSpc>
              <a:spcPct val="90000"/>
            </a:lnSpc>
            <a:spcBef>
              <a:spcPct val="0"/>
            </a:spcBef>
            <a:spcAft>
              <a:spcPct val="35000"/>
            </a:spcAft>
          </a:pPr>
          <a:r>
            <a:rPr lang="en-US" sz="900" kern="1200"/>
            <a:t>Proposing instructional improvements and enacting them while teaching</a:t>
          </a:r>
        </a:p>
      </dsp:txBody>
      <dsp:txXfrm>
        <a:off x="2128723" y="1459382"/>
        <a:ext cx="1228953" cy="1741017"/>
      </dsp:txXfrm>
    </dsp:sp>
    <dsp:sp modelId="{6D7639FF-79EF-4C68-8AE8-9E0843A1C12E}">
      <dsp:nvSpPr>
        <dsp:cNvPr id="0" name=""/>
        <dsp:cNvSpPr/>
      </dsp:nvSpPr>
      <dsp:spPr>
        <a:xfrm>
          <a:off x="3421684" y="809701"/>
          <a:ext cx="332841" cy="33284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6082BE3-A6FF-4529-B935-44CDB7F180E8}">
      <dsp:nvSpPr>
        <dsp:cNvPr id="0" name=""/>
        <dsp:cNvSpPr/>
      </dsp:nvSpPr>
      <dsp:spPr>
        <a:xfrm>
          <a:off x="3588105" y="976121"/>
          <a:ext cx="1228953" cy="22242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6366" tIns="0" rIns="0" bIns="0" numCol="1" spcCol="1270" anchor="t" anchorCtr="0">
          <a:noAutofit/>
        </a:bodyPr>
        <a:lstStyle/>
        <a:p>
          <a:pPr lvl="0" algn="l" defTabSz="400050">
            <a:lnSpc>
              <a:spcPct val="90000"/>
            </a:lnSpc>
            <a:spcBef>
              <a:spcPct val="0"/>
            </a:spcBef>
            <a:spcAft>
              <a:spcPct val="35000"/>
            </a:spcAft>
          </a:pPr>
          <a:r>
            <a:rPr lang="en-US" sz="900" kern="1200"/>
            <a:t>Discuss reasons behind student understanding and make cause-effect connections between teaching and learning</a:t>
          </a:r>
        </a:p>
      </dsp:txBody>
      <dsp:txXfrm>
        <a:off x="3588105" y="976121"/>
        <a:ext cx="1228953" cy="2224278"/>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CB5CC-AFF1-403F-81DF-19213740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3867</Words>
  <Characters>22043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2011-06-20T05:32:00Z</dcterms:created>
  <dcterms:modified xsi:type="dcterms:W3CDTF">2011-06-20T05:33:00Z</dcterms:modified>
</cp:coreProperties>
</file>